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4abbc" w14:textId="854a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Шакен на 2021-2023 годы" от 25 декабря 2020 года № 563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11 ноября 2021 года № 147.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Шакен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563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№7998)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Шакен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54742,5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2313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52429,5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55640,5 тысяч тенге, в том числе;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-898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898 тысяч тенге.".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3-1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расходы по обеспечению деятельности аппарата акима 4979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№147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№563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Шакен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 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