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1f14" w14:textId="11e1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Майдакол на 2021-2023 годы" от 25 декабря 2020 года № 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ноября 2021 года № 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Майдакола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Майдакол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70815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66832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74672,1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-3857,1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бюджета–3857,1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социальная помощь 1986 тысяч тенге.".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3-1 изложить в новой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5855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556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Майдакол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