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68c28" w14:textId="e468c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дополнение в решение Казалинского районного маслихата Кызылординской области "О бюджете сельского округа Шакен на 2021-2023 годы" от 25 декабря 2020 года № 563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10 сентября 2021 года № 117.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Казалинского районного маслихата Кызылординской области "О бюджете сельского округа Шакен на 2021-2023 годы" от 25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563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№7998)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Шакен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50634,5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2313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48321,5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51532,5 тысяч тенге, в том числе;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-898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898 тысяч тенге.".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на расходы по обеспечению деятельности аппарата акима 6633,5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средний ремонт транспортной инфраструктуры 1354 тысяч тенге.".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3-1 нового содержания: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Учесть, что в районном бюджете на 2021 год за счет средств областного бюджета предусмотрены нижеследующие целевые текущие трансферты бюджету сельского округа: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расходы по обеспечению деятельности аппарата акима 871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Временно исполняющий обязанности секретаря маслихата Казалинского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Коланова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сентября 2021 года №117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2020 года №563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сельского округа Шакен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 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