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69ce" w14:textId="ba4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Майдакол на 2021-2023 годы" от 25 декабря 2020 года №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69595,1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бюджета–3857,1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498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Майдакол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