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ed09" w14:textId="f82e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Каркаралинском районе</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3 ноября 2021 года № 373.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Каркаралинский районный акимат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Каркаралинском районе.</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Каркаралинского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Каркаралинского</w:t>
            </w:r>
            <w:r>
              <w:br/>
            </w:r>
            <w:r>
              <w:rPr>
                <w:rFonts w:ascii="Times New Roman"/>
                <w:b w:val="false"/>
                <w:i w:val="false"/>
                <w:color w:val="000000"/>
                <w:sz w:val="20"/>
              </w:rPr>
              <w:t>района</w:t>
            </w:r>
            <w:r>
              <w:br/>
            </w:r>
            <w:r>
              <w:rPr>
                <w:rFonts w:ascii="Times New Roman"/>
                <w:b w:val="false"/>
                <w:i w:val="false"/>
                <w:color w:val="000000"/>
                <w:sz w:val="20"/>
              </w:rPr>
              <w:t>от "3" ноября 2021 года</w:t>
            </w:r>
            <w:r>
              <w:br/>
            </w:r>
            <w:r>
              <w:rPr>
                <w:rFonts w:ascii="Times New Roman"/>
                <w:b w:val="false"/>
                <w:i w:val="false"/>
                <w:color w:val="000000"/>
                <w:sz w:val="20"/>
              </w:rPr>
              <w:t>№ 373</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Каркаралинском районе</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Каркаралинском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00"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01"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02"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03"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131"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15"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16"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17"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18"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19"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0"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1"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2"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23"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24"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25"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26"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27"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28"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29"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0"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1"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34"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35"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107"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108"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37"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38"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39"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Каркаралинского района Карагандинской области от 24.02.2025 </w:t>
      </w:r>
      <w:r>
        <w:rPr>
          <w:rFonts w:ascii="Times New Roman"/>
          <w:b w:val="false"/>
          <w:i w:val="false"/>
          <w:color w:val="000000"/>
          <w:sz w:val="28"/>
        </w:rPr>
        <w:t xml:space="preserve">№ 52 </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1"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42"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43"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44"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45"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46" w:id="46"/>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6"/>
    <w:bookmarkStart w:name="z47" w:id="47"/>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48"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49"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109" w:id="5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0"/>
    <w:bookmarkStart w:name="z50"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52"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54"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55"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56"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57" w:id="5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59"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0"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61"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62"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63"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64"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65"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66"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67"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68"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69"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70" w:id="7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1"/>
    <w:bookmarkStart w:name="z71" w:id="72"/>
    <w:p>
      <w:pPr>
        <w:spacing w:after="0"/>
        <w:ind w:left="0"/>
        <w:jc w:val="both"/>
      </w:pPr>
      <w:r>
        <w:rPr>
          <w:rFonts w:ascii="Times New Roman"/>
          <w:b w:val="false"/>
          <w:i w:val="false"/>
          <w:color w:val="000000"/>
          <w:sz w:val="28"/>
        </w:rPr>
        <w:t>
      20. Потребитель:</w:t>
      </w:r>
    </w:p>
    <w:bookmarkEnd w:id="72"/>
    <w:bookmarkStart w:name="z72"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73"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74"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75"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76"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77"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78"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79"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0" w:id="81"/>
    <w:p>
      <w:pPr>
        <w:spacing w:after="0"/>
        <w:ind w:left="0"/>
        <w:jc w:val="both"/>
      </w:pPr>
      <w:r>
        <w:rPr>
          <w:rFonts w:ascii="Times New Roman"/>
          <w:b w:val="false"/>
          <w:i w:val="false"/>
          <w:color w:val="000000"/>
          <w:sz w:val="28"/>
        </w:rPr>
        <w:t>
      21. Поставщик:</w:t>
      </w:r>
    </w:p>
    <w:bookmarkEnd w:id="81"/>
    <w:bookmarkStart w:name="z81" w:id="82"/>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2"/>
    <w:bookmarkStart w:name="z82"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83" w:id="84"/>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4"/>
    <w:bookmarkStart w:name="z84"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85" w:id="86"/>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6"/>
    <w:bookmarkStart w:name="z86"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87"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88" w:id="8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89"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0"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91" w:id="92"/>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2 к настоящим Правилам.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93" w:id="9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4"/>
    <w:bookmarkStart w:name="z94" w:id="9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6"/>
    <w:bookmarkStart w:name="z96" w:id="9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7"/>
    <w:bookmarkStart w:name="z97" w:id="9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98" w:id="9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99" w:id="10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10" w:id="101"/>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1"/>
    <w:bookmarkStart w:name="z111"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12" w:id="10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Start w:name="z104"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05" w:id="105"/>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5"/>
    <w:bookmarkStart w:name="z106"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6"/>
    <w:bookmarkStart w:name="z122"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23"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24"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25"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6"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7" w:id="11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2"/>
    <w:bookmarkStart w:name="z128" w:id="11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3"/>
    <w:bookmarkStart w:name="z129" w:id="11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5"/>
    <w:bookmarkStart w:name="z114" w:id="11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6"/>
    <w:bookmarkStart w:name="z121" w:id="11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5" w:id="118"/>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18"/>
    <w:bookmarkStart w:name="z116" w:id="11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9"/>
    <w:bookmarkStart w:name="z117" w:id="120"/>
    <w:p>
      <w:pPr>
        <w:spacing w:after="0"/>
        <w:ind w:left="0"/>
        <w:jc w:val="left"/>
      </w:pPr>
      <w:r>
        <w:rPr>
          <w:rFonts w:ascii="Times New Roman"/>
          <w:b/>
          <w:i w:val="false"/>
          <w:color w:val="000000"/>
        </w:rPr>
        <w:t xml:space="preserve"> Глава 6. Заключительные положения</w:t>
      </w:r>
    </w:p>
    <w:bookmarkEnd w:id="120"/>
    <w:bookmarkStart w:name="z118" w:id="121"/>
    <w:p>
      <w:pPr>
        <w:spacing w:after="0"/>
        <w:ind w:left="0"/>
        <w:jc w:val="both"/>
      </w:pPr>
      <w:r>
        <w:rPr>
          <w:rFonts w:ascii="Times New Roman"/>
          <w:b w:val="false"/>
          <w:i w:val="false"/>
          <w:color w:val="000000"/>
          <w:sz w:val="28"/>
        </w:rPr>
        <w:t>
      37. Настоящие Правила разработаны на основе типовых правил предоставления коммунальных услуг и при необходимости дополняются иными положениями, не противоречащими действующему законодательству Республики Казахстан.";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акимата Каркаралинского района Карагандинской области от 24.02.2025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9" w:id="122"/>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2"/>
    <w:bookmarkStart w:name="z120" w:id="12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коммунальных услуг</w:t>
            </w:r>
          </w:p>
        </w:tc>
      </w:tr>
    </w:tbl>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акимата Каркаралинского района Карагандинской области от 24.02.2025 </w:t>
      </w:r>
      <w:r>
        <w:rPr>
          <w:rFonts w:ascii="Times New Roman"/>
          <w:b w:val="false"/>
          <w:i w:val="false"/>
          <w:color w:val="ff0000"/>
          <w:sz w:val="28"/>
        </w:rPr>
        <w:t>№ 52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