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8e5d" w14:textId="7918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Жанааркинском районе</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25 ноября 2021 года № 115/01.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Жанааркинский районный акимат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Жанааркинском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Жанааркинского района</w:t>
            </w:r>
            <w:r>
              <w:br/>
            </w:r>
            <w:r>
              <w:rPr>
                <w:rFonts w:ascii="Times New Roman"/>
                <w:b w:val="false"/>
                <w:i w:val="false"/>
                <w:color w:val="000000"/>
                <w:sz w:val="20"/>
              </w:rPr>
              <w:t>от 25 ноября 2021 года</w:t>
            </w:r>
            <w:r>
              <w:br/>
            </w:r>
            <w:r>
              <w:rPr>
                <w:rFonts w:ascii="Times New Roman"/>
                <w:b w:val="false"/>
                <w:i w:val="false"/>
                <w:color w:val="000000"/>
                <w:sz w:val="20"/>
              </w:rPr>
              <w:t>№ 115/01</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в Жанааркинском районе</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Жанааркинском районе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23"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24"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25"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26"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127"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15"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16"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17"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6"/>
    <w:bookmarkStart w:name="z18"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19"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0"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1"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2"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23"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24"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25"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26"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27"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28"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29"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0"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1"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34"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35"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121" w:id="3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128"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129"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130"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37"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41"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42"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43"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44"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45"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46" w:id="46"/>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6"/>
    <w:bookmarkStart w:name="z47" w:id="47"/>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48"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49"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0" w:id="5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0"/>
    <w:bookmarkStart w:name="z100"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52" w:id="5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54" w:id="5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5"/>
    <w:bookmarkStart w:name="z55" w:id="5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56" w:id="5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57" w:id="5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59" w:id="6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60"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61"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62"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63"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64"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65"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66"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67"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68" w:id="6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9"/>
    <w:bookmarkStart w:name="z69" w:id="7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0"/>
    <w:bookmarkStart w:name="z70" w:id="7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1"/>
    <w:bookmarkStart w:name="z71" w:id="72"/>
    <w:p>
      <w:pPr>
        <w:spacing w:after="0"/>
        <w:ind w:left="0"/>
        <w:jc w:val="both"/>
      </w:pPr>
      <w:r>
        <w:rPr>
          <w:rFonts w:ascii="Times New Roman"/>
          <w:b w:val="false"/>
          <w:i w:val="false"/>
          <w:color w:val="000000"/>
          <w:sz w:val="28"/>
        </w:rPr>
        <w:t>
      20. Потребитель:</w:t>
      </w:r>
    </w:p>
    <w:bookmarkEnd w:id="72"/>
    <w:bookmarkStart w:name="z72"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73"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74"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75"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76"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77" w:id="7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78"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79"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80" w:id="81"/>
    <w:p>
      <w:pPr>
        <w:spacing w:after="0"/>
        <w:ind w:left="0"/>
        <w:jc w:val="both"/>
      </w:pPr>
      <w:r>
        <w:rPr>
          <w:rFonts w:ascii="Times New Roman"/>
          <w:b w:val="false"/>
          <w:i w:val="false"/>
          <w:color w:val="000000"/>
          <w:sz w:val="28"/>
        </w:rPr>
        <w:t>
      21. Поставщик:</w:t>
      </w:r>
    </w:p>
    <w:bookmarkEnd w:id="81"/>
    <w:bookmarkStart w:name="z81" w:id="82"/>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2"/>
    <w:bookmarkStart w:name="z82"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83" w:id="84"/>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4"/>
    <w:bookmarkStart w:name="z84"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85" w:id="86"/>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6"/>
    <w:bookmarkStart w:name="z86"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87"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88" w:id="8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9"/>
    <w:bookmarkStart w:name="z89"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90"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91" w:id="9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и.о.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за № 20542).</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93" w:id="9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4"/>
    <w:bookmarkStart w:name="z94" w:id="9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6"/>
    <w:bookmarkStart w:name="z96" w:id="9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7"/>
    <w:bookmarkStart w:name="z97" w:id="9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98" w:id="9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9"/>
    <w:bookmarkStart w:name="z99" w:id="10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0"/>
    <w:bookmarkStart w:name="z131" w:id="101"/>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101"/>
    <w:bookmarkStart w:name="z101" w:id="102"/>
    <w:p>
      <w:pPr>
        <w:spacing w:after="0"/>
        <w:ind w:left="0"/>
        <w:jc w:val="left"/>
      </w:pPr>
      <w:r>
        <w:rPr>
          <w:rFonts w:ascii="Times New Roman"/>
          <w:b/>
          <w:i w:val="false"/>
          <w:color w:val="000000"/>
        </w:rPr>
        <w:t xml:space="preserve"> Глава 5. Порядок разрешения разногласий</w:t>
      </w:r>
    </w:p>
    <w:bookmarkEnd w:id="102"/>
    <w:bookmarkStart w:name="z102" w:id="10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3"/>
    <w:bookmarkStart w:name="z103" w:id="10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4"/>
    <w:bookmarkStart w:name="z104" w:id="10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5"/>
    <w:bookmarkStart w:name="z105" w:id="106"/>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6"/>
    <w:bookmarkStart w:name="z106" w:id="10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7"/>
    <w:bookmarkStart w:name="z132" w:id="10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8"/>
    <w:bookmarkStart w:name="z133" w:id="109"/>
    <w:p>
      <w:pPr>
        <w:spacing w:after="0"/>
        <w:ind w:left="0"/>
        <w:jc w:val="both"/>
      </w:pPr>
      <w:r>
        <w:rPr>
          <w:rFonts w:ascii="Times New Roman"/>
          <w:b w:val="false"/>
          <w:i w:val="false"/>
          <w:color w:val="000000"/>
          <w:sz w:val="28"/>
        </w:rPr>
        <w:t>
      2) характер ухудшения качества коммунальных услуг;</w:t>
      </w:r>
    </w:p>
    <w:bookmarkEnd w:id="109"/>
    <w:bookmarkStart w:name="z134" w:id="11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0"/>
    <w:bookmarkStart w:name="z135" w:id="11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1"/>
    <w:bookmarkStart w:name="z136" w:id="11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2"/>
    <w:bookmarkStart w:name="z137" w:id="11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3"/>
    <w:bookmarkStart w:name="z138" w:id="11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4"/>
    <w:bookmarkStart w:name="z139" w:id="11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6"/>
    <w:bookmarkStart w:name="z114" w:id="11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7"/>
    <w:bookmarkStart w:name="z140" w:id="11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8"/>
    <w:bookmarkStart w:name="z141" w:id="11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акимата Жанааркинского района области Ұлытау от 11.03.2025 </w:t>
      </w:r>
      <w:r>
        <w:rPr>
          <w:rFonts w:ascii="Times New Roman"/>
          <w:b w:val="false"/>
          <w:i w:val="false"/>
          <w:color w:val="00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20"/>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20"/>
    <w:bookmarkStart w:name="z116" w:id="12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1"/>
    <w:bookmarkStart w:name="z117" w:id="122"/>
    <w:p>
      <w:pPr>
        <w:spacing w:after="0"/>
        <w:ind w:left="0"/>
        <w:jc w:val="left"/>
      </w:pPr>
      <w:r>
        <w:rPr>
          <w:rFonts w:ascii="Times New Roman"/>
          <w:b/>
          <w:i w:val="false"/>
          <w:color w:val="000000"/>
        </w:rPr>
        <w:t xml:space="preserve"> Глава 6. Заключительные положения</w:t>
      </w:r>
    </w:p>
    <w:bookmarkEnd w:id="122"/>
    <w:bookmarkStart w:name="z118" w:id="12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3"/>
    <w:bookmarkStart w:name="z119" w:id="12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4"/>
    <w:bookmarkStart w:name="z120" w:id="12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w:t>
            </w:r>
            <w:r>
              <w:br/>
            </w:r>
            <w:r>
              <w:rPr>
                <w:rFonts w:ascii="Times New Roman"/>
                <w:b w:val="false"/>
                <w:i w:val="false"/>
                <w:color w:val="000000"/>
                <w:sz w:val="20"/>
              </w:rPr>
              <w:t>района</w:t>
            </w:r>
            <w:r>
              <w:br/>
            </w:r>
            <w:r>
              <w:rPr>
                <w:rFonts w:ascii="Times New Roman"/>
                <w:b w:val="false"/>
                <w:i w:val="false"/>
                <w:color w:val="000000"/>
                <w:sz w:val="20"/>
              </w:rPr>
              <w:t>от 11 марта 2025 года</w:t>
            </w:r>
            <w:r>
              <w:br/>
            </w:r>
            <w:r>
              <w:rPr>
                <w:rFonts w:ascii="Times New Roman"/>
                <w:b w:val="false"/>
                <w:i w:val="false"/>
                <w:color w:val="000000"/>
                <w:sz w:val="20"/>
              </w:rPr>
              <w:t>№ 25/03</w:t>
            </w:r>
          </w:p>
        </w:tc>
      </w:tr>
    </w:tbl>
    <w:bookmarkStart w:name="z142" w:id="126"/>
    <w:p>
      <w:pPr>
        <w:spacing w:after="0"/>
        <w:ind w:left="0"/>
        <w:jc w:val="left"/>
      </w:pPr>
      <w:r>
        <w:rPr>
          <w:rFonts w:ascii="Times New Roman"/>
          <w:b/>
          <w:i w:val="false"/>
          <w:color w:val="000000"/>
        </w:rPr>
        <w:t xml:space="preserve"> Біріңғай төлем құжаты/Единый платежный документ</w:t>
      </w:r>
    </w:p>
    <w:bookmarkEnd w:id="126"/>
    <w:p>
      <w:pPr>
        <w:spacing w:after="0"/>
        <w:ind w:left="0"/>
        <w:jc w:val="both"/>
      </w:pPr>
      <w:r>
        <w:rPr>
          <w:rFonts w:ascii="Times New Roman"/>
          <w:b w:val="false"/>
          <w:i w:val="false"/>
          <w:color w:val="ff0000"/>
          <w:sz w:val="28"/>
        </w:rPr>
        <w:t xml:space="preserve">
      Сноска. Правила дополнены приложением в соответствии с постановлением акимата Жанааркинского района области Ұлытау от 11.03.2025 </w:t>
      </w:r>
      <w:r>
        <w:rPr>
          <w:rFonts w:ascii="Times New Roman"/>
          <w:b w:val="false"/>
          <w:i w:val="false"/>
          <w:color w:val="ff0000"/>
          <w:sz w:val="28"/>
        </w:rPr>
        <w:t>№ 25/03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