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8be6" w14:textId="1c58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2020 года № 67/535 "О бюджете поселков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17 ноября 2021 года № 14/86.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2021-2023 годы" от 28 декабря 2020 года под №67/535 (зарегистрировано в Реестре государственной регистрации нормативных правовых актов № 6140)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451 684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37 523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414 161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462 873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11 189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11 189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11 189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47 514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45 688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47 514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205 863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203 563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208 244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2 381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2 381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2 381 тысяч тенге.";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Айнабулакского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57 114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55 864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57 114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39 764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1 145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38 619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40 964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1 200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202 189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1 468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200 721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203 617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1 428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1 428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1 428 тысяч тенге.";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137 629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1 647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135 982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139 345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1 716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1 716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1 716 тысяч тенге.";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63 187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2 486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60 701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65 783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2 596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2 596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2 596 тысяч тенге.";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29 521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1 834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27 687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30 220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699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180 091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2 303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177 788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180 641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550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 тысяч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 тысяч тенге.";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Сейфуллинского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43 848 тысяч тенге, в том числе: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1 430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42 418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44 313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465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 тысяч тенге, в том числе: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 тысяч тенге.";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51 531 тысяч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1 043 тысяч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50 488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51 964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433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 тысяч тенге, в том числе: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 тысяч тенге.";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47 614 тысяч тенге, в том числе: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43 044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54 618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7 004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7 004 тысяч тенге,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7 004 тысяч тенге.";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Орынбай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44 774 тысяч тенге, в том числе: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1 626 тысяч тенге;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43 148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44 774 тысяч тенге;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0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27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2021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28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28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2021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28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29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2021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29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29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2021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0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0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0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1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1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№14/86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2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