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b34b" w14:textId="b96b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3 ноября 2017 года № 247 "Об утверждении Правил регулирования миграционных процессов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августа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 ноября 2017 года № 247"Об утверждении Правил регулирования миграционных процессов в Карагандинской области" (зарегистрировано в Реестре государственной регистрации нормативных правовых актов за № 4445)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Карагандинской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переселенец - внутренний мигрант, переселяющийся в регионы, определенные Правительством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-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"отнесения (исключения) соответствующей территории региона для расселения қандасов и переселенцев;";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"увеличения (сокращения) региональных квот приема қандасов и переселенцев на среднесрочный период или предстоящий год.";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Расселение қандасов и переселенцев осуществляется в соответствии с региональными квотами приема қандасов и переселенцев в порядке, определяемом Правительством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қандасов, особенно молодежи.".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