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8f62" w14:textId="ea68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марта 2021 года № 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(опубликован 13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в соответствии с действующим законодательством.";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назначает на должности и освобождает от должностей работников Комитета, руководителей территориальных подразделений и их заместителей, руководителей подведомственных организаций и их заместителей, кроме заместителя председателя Комитета;";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поощряет и налагает дисциплинарные взыскания на работников Комитета, руководителей территориальных подразделений и их заместителей, и на руководителей подведомственных организаций и их заместителей, кроме заместителя председателя Комитета;";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 установленном законодательством порядке решает вопросы командирования (за пределы соответствующей области и заграницу), оказания материальной помощи, выплаты надбавок и премирования руководителям и заместителям руководителей территориальных подразделений Комитета;".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