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ae03" w14:textId="adaa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21 октября 2021 года № 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2–1)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Положение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 согласно приложению 2-1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согласно приложению 1 к указанному приказу: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в редакции согласно приложению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согласно приложению 180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140700, Республика Казахстан, Павлодарская область, район Аққулы, село Аққулы, улица Всеволода Иванова, строение 92;";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согласно приложению 200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161200, Республика Казахстан, Туркестанская область, город Туркестан, район АДЦ, 160 квартал, пересечение улиц 11 и 38, здание № 5.".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включение и официальное опубликование в Эталонном контрольном банке нормативных правовых актов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Акмолинской, Павлодарской и Туркестанской областям (далее – Департаменты) в установленном законодательством порядке: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(Кабдуакасову А.Ы.) настоящий приказ довести до сведения Департамента.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010078, Республика Казахстан, Акмолинская область, город Косшы, улица Республики, 3/3.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обязательных платежей в бюджет;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остановка на Государственной границе Республики Казахстан, не совпадающей с таможенной границей Евразийского экономического союза, транспортных средств, в том числе осуществляющих международные перевозки товаров;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запрос и получение от перевозчика или от лица, осуществляющего перемещение товаров через Государственную границу Республики Казахстан, не совпадающую с таможенной границей Евразийского экономического союза, необходимой информации, а также документов и сведений, касающихся перемещаемых товаров;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документирование, видео- и аудиозапись, кино- и фотосъемка фактов и событий в соответствии с нормативными правовыми актами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соблюдением запретов и ограничений в отношении отдельных видов товаров, перемещаемых через Государственную границу Республики Казахстан, не совпадающую с таможенной границей Евразийского экономического союза;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компетенции маркировки и прослеживаемости товаров в соответствии с утвержденными порядками;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реестров участников оборота товаров, подлежащих маркировке и прослеживаемости;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осуществление мониторинга оборота товаров, подлежащих маркировке и прослеживаемости, в том числе во взаимной торговле с государствами-членами Евразийского экономического союза;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предусмотренных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в целях модернизации и совершенствования налогового администрирования реализацию (внедрение) пилотных проектов, предусматривающих иной порядок налогового администрирования и исполнения налоговых обязательств налогоплательщиками;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обязанности в соответствии с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