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36d0" w14:textId="9353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2021 года № 1251.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78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Денежные взыскания, наложенные судом в рамках административного судопроизводства";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106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081 и бюджетными подпрограммами 013, 015 и 020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"081 Кредитование на проведение капитального ремонта общего имущества объектов кондоминиумов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За счет кредитов из областного бюджета";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040 "Развитие инфраструктуры специальных экономических зон, индустриальных зон, индустриальных парков":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