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3b8d" w14:textId="aef3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30 сентября 2021 года № 15-56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Алгабасского, Болексазского, Жаланашского, Жылысайского, Карабулакского, Каркаринского, Кегенского, Сатинского, Узынбулакского, Шырганакского, Туюкского и Тасашинского сельских округов Кегенского района (далее – сельский округ)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Кегенского районного маслихата от "7" ноября 2019 года № 26-92 "Об утверждении Регламентов собраний местных сообществ сельских округов Кегенского района"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5297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Кенгенского районного маслихата от "30" сентября 2021 года № 15-56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Регламенты собраний местных сообществ сельских округов Кегенского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Регламенты собраний местных сообществ сельских округов Кегенского района (далее – Регламент)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Кегенского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сельского округа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Кегенский районный маслихат.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Кегенского районного маслихата.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