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adae" w14:textId="c6aa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Боралдай и сельских округов Илийского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Илийского районного маслихата Алматинской области от 17 ноября 2021 года № 12-44. Утратило силу решением Илийского районного маслихата Алматинской области от 18 июня 2024 года № 27-95</w:t>
      </w:r>
    </w:p>
    <w:p>
      <w:pPr>
        <w:spacing w:after="0"/>
        <w:ind w:left="0"/>
        <w:jc w:val="both"/>
      </w:pPr>
      <w:r>
        <w:rPr>
          <w:rFonts w:ascii="Times New Roman"/>
          <w:b w:val="false"/>
          <w:i w:val="false"/>
          <w:color w:val="ff0000"/>
          <w:sz w:val="28"/>
        </w:rPr>
        <w:t xml:space="preserve">
      Сноска. Утратило силу решением Илийского районного маслихата Алматинской области от 18.06.2024 </w:t>
      </w:r>
      <w:r>
        <w:rPr>
          <w:rFonts w:ascii="Times New Roman"/>
          <w:b w:val="false"/>
          <w:i w:val="false"/>
          <w:color w:val="ff0000"/>
          <w:sz w:val="28"/>
        </w:rPr>
        <w:t>№ 27-95</w:t>
      </w:r>
      <w:r>
        <w:rPr>
          <w:rFonts w:ascii="Times New Roman"/>
          <w:b w:val="false"/>
          <w:i w:val="false"/>
          <w:color w:val="ff0000"/>
          <w:sz w:val="28"/>
        </w:rPr>
        <w:t xml:space="preserve"> (вводится в действие со дня принятия).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поселка Боралдай и сельских округов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Илийского районного маслихата "Об утверждении Регламентов собраний местных сообществ поселка Боралдай и сельских округов Илийского района" от 20 июня 2018 года № 28-135 (зарегистрировано в Реестре государственной регистрации нормативных правовых актов под </w:t>
      </w:r>
      <w:r>
        <w:rPr>
          <w:rFonts w:ascii="Times New Roman"/>
          <w:b w:val="false"/>
          <w:i w:val="false"/>
          <w:color w:val="000000"/>
          <w:sz w:val="28"/>
        </w:rPr>
        <w:t>№ 4761</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"17" ноября 2021 года № 12-44</w:t>
            </w:r>
          </w:p>
        </w:tc>
      </w:tr>
    </w:tbl>
    <w:bookmarkStart w:name="z13" w:id="4"/>
    <w:p>
      <w:pPr>
        <w:spacing w:after="0"/>
        <w:ind w:left="0"/>
        <w:jc w:val="left"/>
      </w:pPr>
      <w:r>
        <w:rPr>
          <w:rFonts w:ascii="Times New Roman"/>
          <w:b/>
          <w:i w:val="false"/>
          <w:color w:val="000000"/>
        </w:rPr>
        <w:t xml:space="preserve"> Регламент собрания местного сообщества поселка Боралдай и сельских округов Илийского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4"/>
    <w:bookmarkStart w:name="z24" w:id="15"/>
    <w:p>
      <w:pPr>
        <w:spacing w:after="0"/>
        <w:ind w:left="0"/>
        <w:jc w:val="both"/>
      </w:pPr>
      <w:r>
        <w:rPr>
          <w:rFonts w:ascii="Times New Roman"/>
          <w:b w:val="false"/>
          <w:i w:val="false"/>
          <w:color w:val="000000"/>
          <w:sz w:val="28"/>
        </w:rPr>
        <w:t>
      1) до 10 тысяч населения – 5-10 членов собрания;</w:t>
      </w:r>
    </w:p>
    <w:bookmarkEnd w:id="15"/>
    <w:bookmarkStart w:name="z25"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xml:space="preserve">
      4) свыше 20 тысяч населения – 21-25 членов собрания. </w:t>
      </w:r>
    </w:p>
    <w:bookmarkEnd w:id="18"/>
    <w:bookmarkStart w:name="z28" w:id="19"/>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9" w:id="20"/>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поселка Боралдай и сельских округов Илийского района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поселка Боралдай и сельских округов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Боралдай и сельских округов Илийского района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Боралдай и сельских округов Илийского района;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Боралдай и сельских округов Илийского района;</w:t>
      </w:r>
    </w:p>
    <w:bookmarkEnd w:id="28"/>
    <w:bookmarkStart w:name="z38" w:id="29"/>
    <w:p>
      <w:pPr>
        <w:spacing w:after="0"/>
        <w:ind w:left="0"/>
        <w:jc w:val="both"/>
      </w:pPr>
      <w:r>
        <w:rPr>
          <w:rFonts w:ascii="Times New Roman"/>
          <w:b w:val="false"/>
          <w:i w:val="false"/>
          <w:color w:val="000000"/>
          <w:sz w:val="28"/>
        </w:rPr>
        <w:t xml:space="preserve">
      согласование отчуждения коммунального имущества поселка Боралдай и сельских округов Илийского района; </w:t>
      </w:r>
    </w:p>
    <w:bookmarkEnd w:id="29"/>
    <w:bookmarkStart w:name="z39"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поселка Боралдай и сельских округов Илийского района для дальнейшего внесения в Илийскую районную избирательную комиссию для регистрации в качестве кандидата в акимы поселка Боралдай и сельских округов Илийского района;</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Боралдай и сельских округов Илийского района;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5. Собрание созывается и проводится акимами поселка Боралдай и сельских округов Илийского района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9. Повестка дня собрания формируется аппаратом акима поселка Боралдай, сельского округа на основе предложений, вносимых членами собрания, акимом соответствующей территории.</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Боралдай,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Боралдай, сельского округа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5"/>
    <w:bookmarkStart w:name="z75" w:id="66"/>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поселка Боралдай, сельского округа до членов собрания в срок не более пяти рабочих дней со дня получения протокола.</w:t>
      </w:r>
    </w:p>
    <w:bookmarkEnd w:id="66"/>
    <w:bookmarkStart w:name="z76"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xml:space="preserve">
      Повторное обсуждение вопросов производится в течение двадцати календарных дней со дня первого обсуждения вопросов. </w:t>
      </w:r>
    </w:p>
    <w:bookmarkEnd w:id="68"/>
    <w:bookmarkStart w:name="z78"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Боралдай, сельского округа, вопрос разрешается вышестоящим акимом.</w:t>
      </w:r>
    </w:p>
    <w:bookmarkEnd w:id="69"/>
    <w:bookmarkStart w:name="z79" w:id="70"/>
    <w:p>
      <w:pPr>
        <w:spacing w:after="0"/>
        <w:ind w:left="0"/>
        <w:jc w:val="both"/>
      </w:pPr>
      <w:r>
        <w:rPr>
          <w:rFonts w:ascii="Times New Roman"/>
          <w:b w:val="false"/>
          <w:i w:val="false"/>
          <w:color w:val="000000"/>
          <w:sz w:val="28"/>
        </w:rPr>
        <w:t>
      Аким поселка Боралдай, сельского округа,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0" w:id="7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поселка Боралдай,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1"/>
    <w:bookmarkStart w:name="z81"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Боралдай, сельского округа.</w:t>
      </w:r>
    </w:p>
    <w:bookmarkEnd w:id="72"/>
    <w:bookmarkStart w:name="z82" w:id="73"/>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поселка Боралдай, сельского округа через средства массовой информации, интернет-ресурсы, листовки, объявления в местах скопления граждан. </w:t>
      </w:r>
    </w:p>
    <w:bookmarkEnd w:id="73"/>
    <w:bookmarkStart w:name="z83"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4"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 </w:t>
      </w:r>
    </w:p>
    <w:bookmarkEnd w:id="76"/>
    <w:bookmarkStart w:name="z86" w:id="77"/>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