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6029" w14:textId="4df6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15 декабря 2017 года № 26-129 "Об утверждении Правил регулирования миграционных процессов в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14 декабря 2021 года № 12-61. Утратило силу решением маслихата Алматинской области от 29 марта 2024 года № 18-85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18-85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Алматинский областной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утверждении Правил регулирования миграционных процессов в Алматинской области" от 15 декабря 2017 года № 26-129 (зарегистрировано Департаментом юстиции Алматинской области 9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4490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миграционных процессов в Алматинской области,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"оралманов", заменить словами "кандасов".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