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8d3b" w14:textId="33a8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Бозойского сельского округа на 2022 год объем передаваемой субвенции из районного бюджета в сумме 22265,0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Бозойского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686,0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районного бюджета целевой текущий трансферт в сумме 1209,0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Бозойского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