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1433" w14:textId="f861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18 августа 2021 года № 188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для разведки твердых полезных ископаемых акционерным обществом "ERG Exploration" на срок до 24 декабря 2025 года без изъятия у землепользователей земельных участков общей площадью 3291 га, расположенных на территории Коктауского сельского поселения Хромтауского района, согласно приложению к настоящему постановлению.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Хромтауского района С. Жаконова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распространяется на правоотношения, возникшие с 18 августа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