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5736" w14:textId="c235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Никельтау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рекламы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2022 год объем субвенций в сумме 20 996 тысяч тенге выделяемый с районного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2022 год поступление целевых текущих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Никельтау 2 500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села Никельтау.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2021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2021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