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58c1" w14:textId="4355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Таскопинского сельского округа на 2022–2024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декабря 2021 года № 155.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Таскопинского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51 888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35 480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53 628,1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Таскопинского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2022–2024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Темирского районного маслихата Актюбинской области от 21.06.2022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2021 года № 132 "Об утверждении Темирского районного бюджета на 2022–2024 годы" на 2022 год предусмотрены объемы субвенций, передаваемые из районного бюджета в бюджет Таскопинского сельского округа в сумме 35 348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Таскопинского сельского округа на 2022 год поступления целевых текущих трансфертов из республиканского бюджета в сумме 910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5–1. Учесть в бюджете Таскопинского сельского округа на 2022 год поступления целевых текущих трансфертов из районного бюджета в сумме 15 630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– в редакции решения Темирского районного маслихата Актюбинской области от 21.06.2022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Темирского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30 декабря 2021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30 декабря 2021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