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38fd9" w14:textId="bf38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Кандыагаш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30 декабря 2021 года № 128.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Кандыагаш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332 482,1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148 100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167 382,1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345 024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-12 541,9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12 541,9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12 541,9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Мугалжарского районного маслихата Актюбинской области от 24.11.2022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2022-2024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– 19 450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46 302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20 191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48 032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 - 3 180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Мугалжарского районного маслихата Актюбинской области от 27.06.2022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города Кандыагаш на 2022 год объем субвенций, передаваемые из районного бюджета в сумме 3 247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в бюджете города Кандыагаш на 2022 год поступление целевых текущих трансфертов из республиканского бюджета и Национального фонда Республики Казахстан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1 278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Мугалжарского районного маслихата Актюбинской области от 27.06.2022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2022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Мугалжарского районного маслихата от 30 декабря 2021 года № 128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Кандыагаш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Мугалжарского районного маслихата Актюбинской области от 24.11.2022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332 482,1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167 382,1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83 360,9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- 12 541,9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Мугалжарского районного маслихата от 30 декабря 2021 года № 128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Кандыагаш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Мугалжарского районного маслихата от 30 декабря 2021 года № 128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Кандыагаш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