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8fd9" w14:textId="bf38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Кандыагаш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30 декабря 2021 года № 128.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Кандыагаш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332 482,1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148 100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167 382,1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345 024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-12 541,9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12 541,9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12 541,9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20 191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48 032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- 3 180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Мугалжарского районного маслихата Актюбинской области от 27.06.2022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города Кандыагаш на 2022 год объем субвенций, передаваемые из районного бюджета в сумме 3 247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в бюджете города Кандыагаш на 2022 год поступление целевых текущих трансфертов из республиканского бюджета и Национального фонда Республики Казахстан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1 278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Мугалжарского районного маслихата Актюбинской области от 27.06.2022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2021 года № 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Кандыагаш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332 482,1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167 382,1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Мугалжарского районного маслихата от 30 декабря 2021 года № 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Кандыагаш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Мугалжарского районного маслихата от 30 декабря 2021 года № 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Кандыагаш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