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9d10" w14:textId="7f39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2021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 на 2022 год объем субвенций, передаваемой из районного бюджета в бюджет сельского округа сумме 26 975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поступление текущих целевых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28 декабря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