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ccb4" w14:textId="ddac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Бестамакского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29 декабря 2021 года № 125.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Бестамакского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202 065,5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193 976,5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204 453,9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- 2 388,4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2 388,4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2 388,4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15.12.2022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(далее – Закон)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Алгинского районного маслихата Актюбинской области от 22.06.2022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2022 год субвенции, передаваемые из районного бюджета в сумме 46 313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поступление целевых текущих трансфертов из республиканского бюджета в бюджет сельского округа на 2022 год: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1 068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поступление целевых текущих трансфертов из районного бюджета в бюджет сельского округа на 2022 год: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благоустройство и озелеление населенных пунктов - 23 041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капитальный и средний ремонт улиц населенных пунктов – 100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2022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15.12.2022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193 976,5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Алгинского районного маслихата от 29 декабря 2021 года № 125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29 декабря 2021 года № 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