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aa2b" w14:textId="f2b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товариществом с ограниченной ответственностью "АСТРА-А"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430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"АСТРА-А", сроком до 18 ноября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"АСТРА-А"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