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9098" w14:textId="7dc9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Щучинска Бурабайского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декабря 2021 года № 7С-17/1.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Щучинска Бурабайского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676788,4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434487,4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221155,0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693700,6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16912,2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2022 год предусмотрены изъятия передаваемые в районный бюджет в сумме 360573,0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бюджета города на 2022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города Щучинска из вышестоящих бюджетов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