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5dd0" w14:textId="ab45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ксынского района, подъемного пособия и социальной поддержки для приобретения или строительства жиль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0 ноября 2021 года № 7ВС-14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 зарегистрирован в Реестре государственной регистрации нормативных правовых актов № 9946)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ксынского район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