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4ce5" w14:textId="52c4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25 декабря 2020 года № 6С-67/2 "О бюджетах города Державинск, сельских округов и сел Жаркаинского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10 ноября 2021 года № 7С-17/2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2021-2023 годы" от 25 декабря 2020 года № 6С-67/2 (зарегистрировано в Реестре государственной регистрации нормативных правовых актов № 8323)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Державинск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66998,5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- 29176,0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–36998,5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87403,5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-20405,0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- 20405,0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2021 год предусмотрены бюджетные субвенций, передаваемые из районного бюджета в сумме 18286,0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2021 год предусмотрены целевые текущие трансферты, передаваемые из районного бюджета в сумме 18712,5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Валихановского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22383,8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- 2767,0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2021 год предусмотрены бюджетные субвенций, передаваемые из районного бюджета в сумме 14314,0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2021 год предусмотрены целевые текущие трансферты, передаваемые из районного бюджета в сумме 3484,7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Костычевского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18963,1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16912,1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19534,1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- 571,0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2021 год предусмотрены бюджетные субвенций, передаваемые из районного бюджета в сумме 12033,0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2021 год предусмотрены целевые текущие трансферты, передаваемые из районного бюджета в сумме 4879,1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Нахимовского сельского округа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17063,5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- 397,0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2021 год предусмотрены бюджетные субвенций, передаваемые из районного бюджета в сумме 11468,0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2021 год предусмотрены целевые текущие трансферты, передаваемые из районного бюджета в сумме 4118,5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Отрадного сельского округа на 2021-2023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19473,3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17472,3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- 1576,0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2021 год предусмотрены бюджетные субвенций, передаваемые из районного бюджета в сумме 12303,0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2021 год предусмотрены целевые текущие трансферты, передаваемые из районного бюджета в сумме 5169,3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Жанадалинского сельского округа на 2021-2023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- 2004,0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2021 год предусмотрены бюджетные субвенций, передаваемые из районного бюджета в сумме 20031,0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2021 год предусмотрены целевые текущие трансферты, передаваемые из районного бюджета в сумме 8475,7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Бирсуат на 2021-2023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- 16505,5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- 532,0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- 532,0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2021 год предусмотрены бюджетные субвенций, передаваемые из районного бюджета в сумме 10207,0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2021 год предусмотрены целевые текущие трансферты, передаваемые из районного бюджета в сумме 4698,5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Гастелло на 2021-2023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19313,3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20741,3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- 1428,0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2021 год предусмотрены бюджетные субвенций, передаваемые из районного бюджета в сумме 10740,0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2021 год предусмотрены целевые текущие трансферты, передаваемые из районного бюджета в сумме 5123,3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Далабай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15781,9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- 580,0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2021 год предусмотрены бюджетные субвенций, передаваемые из районного бюджета в сумме 10371,0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2021 год предусмотрены целевые текущие трансферты, передаваемые из районного бюджета в сумме 4830,9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Кумсуат на 2021-2023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14130,1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14412,1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- 282,0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2021 год предусмотрены бюджетные субвенций, передаваемые из районного бюджета в сумме 10315,0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2021 год предусмотрены целевые текущие трансферты, передаваемые из районного бюджета в сумме 2715,1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Львовское на 2021-2023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17516,1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18693,1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2021 год предусмотрены бюджетные субвенций, передаваемые из районного бюджета в сумме 10595,0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2021 год предусмотрены целевые текущие трансферты, передаваемые из районного бюджета в сумме 5521,1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Пригородное на 2021-2023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18621,0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- 732,0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2021 год предусмотрены бюджетные субвенций, передаваемые из районного бюджета в сумме 12543,0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2021 год предусмотрены целевые текущие трансферты, передаваемые из районного бюджета в сумме 5078,0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Пятигорское на 2021-2023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15202,2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14132,2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2021 год предусмотрены бюджетные субвенций, передаваемые из районного бюджета в сумме 10177,0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2021 год предусмотрены целевые текущие трансферты, передаваемые из районного бюджета в сумме 3955,2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Тасоткель на 2021-2023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13981,0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2021 год предусмотрены бюджетные субвенций, передаваемые из районного бюджета в сумме 11761,0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2021 год предусмотрены целевые текущие трансферты, передаваемые из районного бюджета в сумме 1720,0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Тассуат на 2021-2023 годы, согласно приложениям 43, 44 и 45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13893,7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13543,7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- 255,0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2021 год предусмотрены бюджетные субвенций, передаваемые из районного бюджета в сумме 9324,0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2021 год предусмотрены целевые текущие трансферты, передаваемые из районного бюджета в сумме 4219,7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Ушкарасу на 2021-2023 годы, согласно приложениям 46, 47 и 48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15440,8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15701,8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2021 год предусмотрены бюджетные субвенций, передаваемые из районного бюджета в сумме 9757,0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2021 год предусмотрены целевые текущие трансферты, передаваемые из районного бюджета в сумме 5283,8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Шойындыколь на 2021-2023 годы, согласно приложениям 49, 50 и 51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3314,0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2021 год предусмотрены бюджетные субвенций, передаваемые из районного бюджета в сумме 10795,0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2021 год предусмотрены целевые текущие трансферты, передаваемые из районного бюджета в сумме 4111,0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39635,1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