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1865" w14:textId="bc21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Есиль, поселка Красногорский, сел и сельских округов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24 декабря 2021 года № 18/2.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Есиль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191725,3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107997,3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194262,3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(- 2537)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Есильского районного маслихата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10.06.2022 № 26/3 (вводится в действие с 01.01.2022); от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Аксай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22084,5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(- 698,5)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Есильского районного маслихата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Бузулукского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62650,8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(- 446,1)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446,1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Есильского районного маслихата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Двуреченского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58007,3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9624,1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48383,2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58826,5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(- 819,2)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819,2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Есильского районного маслихата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Жаныспайского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45835,7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38931,7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(- 360,2)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360,2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Есильского районного маслихата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Зареченского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21964,8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(- 1063,8)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1063,8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Есильского районного маслихата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Знаменка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50381,6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(- 87,1)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87,1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Есильского районного маслихата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Интернационального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18988,4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9305,4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(- 352,2)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352,2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Есильского районного маслихата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Каракольского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20425,6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20684,4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(- 258,8)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Есильского районного маслихата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Красивинского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46112,2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34599,2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46966,4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(- 854,2)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854,2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Есильского районного маслихата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поселка Красногорский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19951,4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11972,4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20555,1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(- 603,7)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Есильского районного маслихата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Московское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42975,8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43104,2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(- 128,4)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128,4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Есильского районного маслихата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Орловка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20773,6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(- 427)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Есильского районного маслихата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Свободненского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31167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(- 950,9)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950,9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Есильского районного маслихата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Юбилейного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39722,8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(- 257,2)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257,2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Есильского районного маслихата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17.08.2022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22.12.2022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бюджетах поселка Красногорский, сел и сельских округов на 2022 год предусмотрены объемы субвенций, передаваемых из районного бюджета в сумме 97609 тысяч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– 8274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– 9768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– 5580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– 6256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– 5388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Знаменка – 6327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– 2801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6654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– 15833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– 6537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– 6453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– 4193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Свободненскому сельскому округу – 9394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4151 тысяча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2022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2022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Есильского районного маслихата Акмолинской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Есильского районного маслихата Акмолинской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2022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Есильского районного маслихата Акмолинской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Есильского районного маслихата Акмолинской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наслененных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наслененных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2022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Есильского районного маслихата Акмолинской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2022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Есильского районного маслихата Акмолинской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2022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Есильского районного маслихата Акмолинской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2022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Есильского районного маслихата Акмолинской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2022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Есильского районного маслихата Акмолинской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2022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Есильского районного маслихата Акмолинской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2022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Есильского районного маслихата Акмолинской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2022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Есильского районного маслихата Акмолинской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2023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2024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9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2022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Есильского районного маслихата Акмолинской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2023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1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2022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Есильского районного маслихата Акмолинской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10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2023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10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2024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