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fc32" w14:textId="74df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Заозерное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Заозерное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Заозерное на 2022 год, используются свободные остатки бюджетных средств, образовавшиеся на 1 января 2022 года, в сумме 1 133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Заозерное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Заозерное района Биржан сал на 2022 год предусмотрен объем субвенции в сумме 11 557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Заозерное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села Заозерное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