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379e" w14:textId="0e7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Новочеркасского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Новочеркасского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Новочеркасского сельского округа на 2022 год предусмотрены бюджетные субвенции, передаваемые из районного бюджета в бюджет сельского округа в сумме 20122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Новочеркасского сельского округа на 2022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8474 тысяч тенге, выделенные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1803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1599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Новочеркасского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Новочеркасского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