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1a9e" w14:textId="b211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Есильского сельского округа на 2022 год предусмотрены бюджетные субвенции, передаваемые из районного бюджета в бюджет сельского округа в сумме 2374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Есильского сельского округа на 2022 год предусмотрены целевые текущие трансферты из республиканского бюджета в общей сумме 3873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291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Есиль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Есиль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