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34fe" w14:textId="b433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23 сентября 2020 года № 606. Утратил силу приказом Министра здравоохранения Республики Казахстан от 12 мая 2023 года № 238.</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12.05.2023 </w:t>
      </w:r>
      <w:r>
        <w:rPr>
          <w:rFonts w:ascii="Times New Roman"/>
          <w:b w:val="false"/>
          <w:i w:val="false"/>
          <w:color w:val="ff0000"/>
          <w:sz w:val="28"/>
        </w:rPr>
        <w:t>№ 238</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Министерства здравоохранения Республики Казахстан.</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июня 2019 года № 346 "Типовыми квалификационными требованиями";</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07 ноября 2019 года № 616 "О внесении изменений и дополнений в приказ Министра здравоохранения Республики Казахстан от 27 июня 2019 года № 346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Республики Казахстан Нусупову А.Б.</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2020 года № 606</w:t>
            </w:r>
          </w:p>
        </w:tc>
      </w:tr>
    </w:tbl>
    <w:bookmarkStart w:name="z16" w:id="10"/>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Министерства здравоохранения Республики Казахстан</w:t>
      </w:r>
    </w:p>
    <w:bookmarkEnd w:id="10"/>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здравоохранения РК от 15.03.2022 </w:t>
      </w:r>
      <w:r>
        <w:rPr>
          <w:rFonts w:ascii="Times New Roman"/>
          <w:b w:val="false"/>
          <w:i w:val="false"/>
          <w:color w:val="ff0000"/>
          <w:sz w:val="28"/>
        </w:rPr>
        <w:t>№ 189</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и.о. Министра здравоохранения РК от 19.08.2022 </w:t>
      </w:r>
      <w:r>
        <w:rPr>
          <w:rFonts w:ascii="Times New Roman"/>
          <w:b w:val="false"/>
          <w:i w:val="false"/>
          <w:color w:val="ff0000"/>
          <w:sz w:val="28"/>
        </w:rPr>
        <w:t>№ 734</w:t>
      </w:r>
      <w:r>
        <w:rPr>
          <w:rFonts w:ascii="Times New Roman"/>
          <w:b w:val="false"/>
          <w:i w:val="false"/>
          <w:color w:val="ff0000"/>
          <w:sz w:val="28"/>
        </w:rPr>
        <w:t xml:space="preserve"> (вводится в действие со дня его первого официального опубликования); от 27.09.2022 </w:t>
      </w:r>
      <w:r>
        <w:rPr>
          <w:rFonts w:ascii="Times New Roman"/>
          <w:b w:val="false"/>
          <w:i w:val="false"/>
          <w:color w:val="ff0000"/>
          <w:sz w:val="28"/>
        </w:rPr>
        <w:t>№ 839</w:t>
      </w:r>
      <w:r>
        <w:rPr>
          <w:rFonts w:ascii="Times New Roman"/>
          <w:b w:val="false"/>
          <w:i w:val="false"/>
          <w:color w:val="ff0000"/>
          <w:sz w:val="28"/>
        </w:rPr>
        <w:t xml:space="preserve"> (вводится в действие со дня его первого официального опубликования); от 29.11.2022 </w:t>
      </w:r>
      <w:r>
        <w:rPr>
          <w:rFonts w:ascii="Times New Roman"/>
          <w:b w:val="false"/>
          <w:i w:val="false"/>
          <w:color w:val="ff0000"/>
          <w:sz w:val="28"/>
        </w:rPr>
        <w:t>№ 1080</w:t>
      </w:r>
      <w:r>
        <w:rPr>
          <w:rFonts w:ascii="Times New Roman"/>
          <w:b w:val="false"/>
          <w:i w:val="false"/>
          <w:color w:val="ff0000"/>
          <w:sz w:val="28"/>
        </w:rPr>
        <w:t xml:space="preserve"> (вводится в действие со дня его первого официального опубликования).</w:t>
      </w:r>
    </w:p>
    <w:bookmarkStart w:name="z17" w:id="11"/>
    <w:p>
      <w:pPr>
        <w:spacing w:after="0"/>
        <w:ind w:left="0"/>
        <w:jc w:val="left"/>
      </w:pPr>
      <w:r>
        <w:rPr>
          <w:rFonts w:ascii="Times New Roman"/>
          <w:b/>
          <w:i w:val="false"/>
          <w:color w:val="000000"/>
        </w:rPr>
        <w:t xml:space="preserve"> Секретариат Министра – 02</w:t>
      </w:r>
    </w:p>
    <w:bookmarkEnd w:id="11"/>
    <w:bookmarkStart w:name="z18" w:id="12"/>
    <w:p>
      <w:pPr>
        <w:spacing w:after="0"/>
        <w:ind w:left="0"/>
        <w:jc w:val="left"/>
      </w:pPr>
      <w:r>
        <w:rPr>
          <w:rFonts w:ascii="Times New Roman"/>
          <w:b/>
          <w:i w:val="false"/>
          <w:color w:val="000000"/>
        </w:rPr>
        <w:t xml:space="preserve"> Советник Министра, (четыре единицы), категория С-3, 02-01, 02-02, 02-03, 02-04</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стоматология)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w:t>
            </w:r>
          </w:p>
        </w:tc>
      </w:tr>
    </w:tbl>
    <w:bookmarkStart w:name="z19" w:id="13"/>
    <w:p>
      <w:pPr>
        <w:spacing w:after="0"/>
        <w:ind w:left="0"/>
        <w:jc w:val="left"/>
      </w:pPr>
      <w:r>
        <w:rPr>
          <w:rFonts w:ascii="Times New Roman"/>
          <w:b/>
          <w:i w:val="false"/>
          <w:color w:val="000000"/>
        </w:rPr>
        <w:t xml:space="preserve"> Уполномоченный по этике, категория С-3, 03-01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стоматология)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способствует соблюдению государственными служащими установленных законами ограничений и запретов;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принимает меры, направленные на их защиту и восстановление; осуществляет мониторинг и контроль за соблюдением норм служебной этики государственными служащими; информирует руководство Министерство о случаях непринятия руководителями структурных подразделений Министерство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Министерства рекомендации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 проводит внутреннний анализ коррупционных рисков, осуществляет иную деятельность в целях профилактики нарушений норм служебной этики.</w:t>
            </w:r>
          </w:p>
        </w:tc>
      </w:tr>
    </w:tbl>
    <w:bookmarkStart w:name="z20" w:id="14"/>
    <w:p>
      <w:pPr>
        <w:spacing w:after="0"/>
        <w:ind w:left="0"/>
        <w:jc w:val="left"/>
      </w:pPr>
      <w:r>
        <w:rPr>
          <w:rFonts w:ascii="Times New Roman"/>
          <w:b/>
          <w:i w:val="false"/>
          <w:color w:val="000000"/>
        </w:rPr>
        <w:t xml:space="preserve"> Управление защиты государственных секретов – 04</w:t>
      </w:r>
    </w:p>
    <w:bookmarkEnd w:id="14"/>
    <w:bookmarkStart w:name="z21" w:id="15"/>
    <w:p>
      <w:pPr>
        <w:spacing w:after="0"/>
        <w:ind w:left="0"/>
        <w:jc w:val="left"/>
      </w:pPr>
      <w:r>
        <w:rPr>
          <w:rFonts w:ascii="Times New Roman"/>
          <w:b/>
          <w:i w:val="false"/>
          <w:color w:val="000000"/>
        </w:rPr>
        <w:t xml:space="preserve"> Руководитель управления защиты государственных секретов, категория С-3, 04-01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или подготовка учителей по языкам и литературе (казахский язык и литература, русский язык и литература),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организация и проведение ежегодных мероприятий по вопросам защиты государственных секретов в Министерстве, организация и контроль за разработкой номенклатуры дел на очередной год, номенклатуры должностей работников, допущенных к госсекретам, при выезде за границу лиц, осведомленных в государственных секретах, предоставление Руководителю аппарата Министерства предложений по штатному расписанию Управления в пределах штатной численности.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специалистов ПЗГС отрасли и подведомственных организаций Министерства в области защиты госсекретов соответственно. Организация и контроль за надлежащей работой защищенного абонентского пункта Министерства.</w:t>
            </w:r>
          </w:p>
        </w:tc>
      </w:tr>
    </w:tbl>
    <w:bookmarkStart w:name="z22" w:id="16"/>
    <w:p>
      <w:pPr>
        <w:spacing w:after="0"/>
        <w:ind w:left="0"/>
        <w:jc w:val="left"/>
      </w:pPr>
      <w:r>
        <w:rPr>
          <w:rFonts w:ascii="Times New Roman"/>
          <w:b/>
          <w:i w:val="false"/>
          <w:color w:val="000000"/>
        </w:rPr>
        <w:t xml:space="preserve"> Главный эксперт управления защиты государственных секретов, (две единицы), категория С-4, 04-02, 04-03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или подготовка учителей по языкам и литературе (казахский язык и литература, русский язык и литература, социальная педагогика и самопознание),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ежегодных мероприятий по вопросам защиты государственных секретов в Министерстве, номенклатуры дел на очередной год, номенклатуры должностей работников, допущенных к госсекретам, обеспечение режима секретности при выезде за границу лиц, осведомленных в государственных секретах, предоставление Руководителю аппарата Министерства предложений по штатному расписанию Управления в пределах штатной численности. Оказывает методическую и практическую помощь специалистам подразделений по защите государственных секретов, принимает участие в работе совещаний, семинаров, сборов и заседаний рабочих групп по вопросам защиты государственных секретов, по передаче документов в архив, подготовке документов с истекшим сроком хранения на уничтожение. Организация и ведение секретного делопроизводства по линии защищенного абонентского пункта Министерства.</w:t>
            </w:r>
          </w:p>
        </w:tc>
      </w:tr>
    </w:tbl>
    <w:bookmarkStart w:name="z23" w:id="17"/>
    <w:p>
      <w:pPr>
        <w:spacing w:after="0"/>
        <w:ind w:left="0"/>
        <w:jc w:val="left"/>
      </w:pPr>
      <w:r>
        <w:rPr>
          <w:rFonts w:ascii="Times New Roman"/>
          <w:b/>
          <w:i w:val="false"/>
          <w:color w:val="000000"/>
        </w:rPr>
        <w:t xml:space="preserve"> Управление мобилизационной работы и гражданской защиты - 05</w:t>
      </w:r>
    </w:p>
    <w:bookmarkEnd w:id="17"/>
    <w:bookmarkStart w:name="z24" w:id="18"/>
    <w:p>
      <w:pPr>
        <w:spacing w:after="0"/>
        <w:ind w:left="0"/>
        <w:jc w:val="left"/>
      </w:pPr>
      <w:r>
        <w:rPr>
          <w:rFonts w:ascii="Times New Roman"/>
          <w:b/>
          <w:i w:val="false"/>
          <w:color w:val="000000"/>
        </w:rPr>
        <w:t xml:space="preserve"> Руководитель управления мобилизационной работы и гражданской защиты, категория С-3, 05-01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государственное и местное управление)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25" w:id="19"/>
    <w:p>
      <w:pPr>
        <w:spacing w:after="0"/>
        <w:ind w:left="0"/>
        <w:jc w:val="left"/>
      </w:pPr>
      <w:r>
        <w:rPr>
          <w:rFonts w:ascii="Times New Roman"/>
          <w:b/>
          <w:i w:val="false"/>
          <w:color w:val="000000"/>
        </w:rPr>
        <w:t xml:space="preserve"> Главный эксперт управления мобилизационной работы и гражданской защиты, категория С-4, (две единицы), 05-02, 05-03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государственное и местное управление)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 с.</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26" w:id="20"/>
    <w:p>
      <w:pPr>
        <w:spacing w:after="0"/>
        <w:ind w:left="0"/>
        <w:jc w:val="left"/>
      </w:pPr>
      <w:r>
        <w:rPr>
          <w:rFonts w:ascii="Times New Roman"/>
          <w:b/>
          <w:i w:val="false"/>
          <w:color w:val="000000"/>
        </w:rPr>
        <w:t xml:space="preserve"> Департамент собственной безопасности - 06</w:t>
      </w:r>
    </w:p>
    <w:bookmarkEnd w:id="20"/>
    <w:bookmarkStart w:name="z27" w:id="21"/>
    <w:p>
      <w:pPr>
        <w:spacing w:after="0"/>
        <w:ind w:left="0"/>
        <w:jc w:val="left"/>
      </w:pPr>
      <w:r>
        <w:rPr>
          <w:rFonts w:ascii="Times New Roman"/>
          <w:b/>
          <w:i w:val="false"/>
          <w:color w:val="000000"/>
        </w:rPr>
        <w:t xml:space="preserve"> Директор департамента собственной безопасности, категория С-1, 06-1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информационной безопасности, правоохранительной деятельности.</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Владение навыками оперативно-розыскных и специальных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 и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по вопросам антикоорупционного мониторинга и информационной безопасности, координирует работы по разработке нормативных правовых актов в сфере антикоорупционного мониторинга и информационной безопасности, координирует деятельность подразделения антикоорупционного мониторинга и информационной безопасности, а также комплаенс-службы подведомственных организации, участвует в разработке и координации реализации совместных международных проектов в пределах компетенции.</w:t>
            </w:r>
          </w:p>
        </w:tc>
      </w:tr>
    </w:tbl>
    <w:bookmarkStart w:name="z28" w:id="22"/>
    <w:p>
      <w:pPr>
        <w:spacing w:after="0"/>
        <w:ind w:left="0"/>
        <w:jc w:val="left"/>
      </w:pPr>
      <w:r>
        <w:rPr>
          <w:rFonts w:ascii="Times New Roman"/>
          <w:b/>
          <w:i w:val="false"/>
          <w:color w:val="000000"/>
        </w:rPr>
        <w:t xml:space="preserve"> Управление информационной безопасности и мониторинга коррупционных рисков – 06-01</w:t>
      </w:r>
    </w:p>
    <w:bookmarkEnd w:id="22"/>
    <w:bookmarkStart w:name="z29" w:id="23"/>
    <w:p>
      <w:pPr>
        <w:spacing w:after="0"/>
        <w:ind w:left="0"/>
        <w:jc w:val="left"/>
      </w:pPr>
      <w:r>
        <w:rPr>
          <w:rFonts w:ascii="Times New Roman"/>
          <w:b/>
          <w:i w:val="false"/>
          <w:color w:val="000000"/>
        </w:rPr>
        <w:t xml:space="preserve"> Руководитель управления информационной безопасности и мониторинга коррупционных рисков, категория С-3, 06-01-01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инженерия и инженерные дело (автоматизация и управление)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информационной безопасности и мониторинга коррупционных рисков,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информационной безопасности и антикоорупционного мониторинга, координирует деятельность подразделений информационной безопасности и антикоррупционных комплаенс-служб подведомственных организаций, координирует работы по разработке нормативных правовых актов в сфере информационной безопасности, по противодействию коррупции, участвует в разработке и координации реализации совместных международных проектов в пределах компетенции.</w:t>
            </w:r>
          </w:p>
        </w:tc>
      </w:tr>
    </w:tbl>
    <w:bookmarkStart w:name="z30" w:id="24"/>
    <w:p>
      <w:pPr>
        <w:spacing w:after="0"/>
        <w:ind w:left="0"/>
        <w:jc w:val="left"/>
      </w:pPr>
      <w:r>
        <w:rPr>
          <w:rFonts w:ascii="Times New Roman"/>
          <w:b/>
          <w:i w:val="false"/>
          <w:color w:val="000000"/>
        </w:rPr>
        <w:t xml:space="preserve"> Главный эксперт управления информационной безопасности и мониторинга коррупционных рисков, (две единицы), категория С-4, 06-01-02, 06-01-03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информационно-коммуникационные технологии (информатика,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инженерия и инженерное дело (автоматизация и управление, космическая техника и технологии) или подготовка учителей по естественнонаучным предметам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информационной безопасности. Принимать участие в организации работ по защите информационных ресурсов. Обеспечивать информационную безопасность при внедрении, сопровождении и функционировании информационных систем, программных обеспечений. Обеспечивает контроль исполнения договоров в сфере информационной безопасности, Принимает участие в формировании государственной политики в области информационной безопасности в пределах компетенции Управления.</w:t>
            </w:r>
          </w:p>
        </w:tc>
      </w:tr>
    </w:tbl>
    <w:bookmarkStart w:name="z31" w:id="25"/>
    <w:p>
      <w:pPr>
        <w:spacing w:after="0"/>
        <w:ind w:left="0"/>
        <w:jc w:val="left"/>
      </w:pPr>
      <w:r>
        <w:rPr>
          <w:rFonts w:ascii="Times New Roman"/>
          <w:b/>
          <w:i w:val="false"/>
          <w:color w:val="000000"/>
        </w:rPr>
        <w:t xml:space="preserve"> Главный эксперт управления информационной безопасности и мониторинга коррупционных рисков, (одна единица), категория С-4, 06-01-04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антикоррупционного мониторинга. Принимать участие в организации работ по антикоррупционному мониторингу, в формировании государственной политики в области противодействия коррупции в пределах компетенции Управления.</w:t>
            </w:r>
          </w:p>
        </w:tc>
      </w:tr>
    </w:tbl>
    <w:bookmarkStart w:name="z32" w:id="26"/>
    <w:p>
      <w:pPr>
        <w:spacing w:after="0"/>
        <w:ind w:left="0"/>
        <w:jc w:val="left"/>
      </w:pPr>
      <w:r>
        <w:rPr>
          <w:rFonts w:ascii="Times New Roman"/>
          <w:b/>
          <w:i w:val="false"/>
          <w:color w:val="000000"/>
        </w:rPr>
        <w:t xml:space="preserve"> Департамент по связям с общественностью - 07</w:t>
      </w:r>
    </w:p>
    <w:bookmarkEnd w:id="26"/>
    <w:bookmarkStart w:name="z33" w:id="27"/>
    <w:p>
      <w:pPr>
        <w:spacing w:after="0"/>
        <w:ind w:left="0"/>
        <w:jc w:val="left"/>
      </w:pPr>
      <w:r>
        <w:rPr>
          <w:rFonts w:ascii="Times New Roman"/>
          <w:b/>
          <w:i w:val="false"/>
          <w:color w:val="000000"/>
        </w:rPr>
        <w:t xml:space="preserve"> Директор Департамента по связям с общественностью, категория С-1, 07-1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пресс-мероприятий: конференций, круглых столов, брифингов, интервью. Подготовка пресс-релизов, буклетов.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ведение корпоративных страниц в социальных сетях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w:t>
            </w:r>
          </w:p>
        </w:tc>
      </w:tr>
    </w:tbl>
    <w:bookmarkStart w:name="z34" w:id="28"/>
    <w:p>
      <w:pPr>
        <w:spacing w:after="0"/>
        <w:ind w:left="0"/>
        <w:jc w:val="left"/>
      </w:pPr>
      <w:r>
        <w:rPr>
          <w:rFonts w:ascii="Times New Roman"/>
          <w:b/>
          <w:i w:val="false"/>
          <w:color w:val="000000"/>
        </w:rPr>
        <w:t xml:space="preserve"> Управление по связям с общественностью - Пресс-служба – 07-01</w:t>
      </w:r>
    </w:p>
    <w:bookmarkEnd w:id="28"/>
    <w:bookmarkStart w:name="z35" w:id="29"/>
    <w:p>
      <w:pPr>
        <w:spacing w:after="0"/>
        <w:ind w:left="0"/>
        <w:jc w:val="left"/>
      </w:pPr>
      <w:r>
        <w:rPr>
          <w:rFonts w:ascii="Times New Roman"/>
          <w:b/>
          <w:i w:val="false"/>
          <w:color w:val="000000"/>
        </w:rPr>
        <w:t xml:space="preserve"> Руководитель управления по связям с общественностью - Пресс-службы, категория С-3, 07-01-01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Подготовка пресс-релизов, буклетов.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36" w:id="30"/>
    <w:p>
      <w:pPr>
        <w:spacing w:after="0"/>
        <w:ind w:left="0"/>
        <w:jc w:val="left"/>
      </w:pPr>
      <w:r>
        <w:rPr>
          <w:rFonts w:ascii="Times New Roman"/>
          <w:b/>
          <w:i w:val="false"/>
          <w:color w:val="000000"/>
        </w:rPr>
        <w:t xml:space="preserve"> Главный эксперт управления по связям с общественностью - Пресс-службы, категория С-4, (две единицы), 07-01-02, 07-01-03</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Подготовка пресс-релизов, буклетов. Обеспечение аккредитации представителей средств массовой информации на мероприятиях, проводимых Министерством.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37" w:id="31"/>
    <w:p>
      <w:pPr>
        <w:spacing w:after="0"/>
        <w:ind w:left="0"/>
        <w:jc w:val="left"/>
      </w:pPr>
      <w:r>
        <w:rPr>
          <w:rFonts w:ascii="Times New Roman"/>
          <w:b/>
          <w:i w:val="false"/>
          <w:color w:val="000000"/>
        </w:rPr>
        <w:t xml:space="preserve"> Департамент внутреннего аудита – 08</w:t>
      </w:r>
    </w:p>
    <w:bookmarkEnd w:id="31"/>
    <w:bookmarkStart w:name="z38" w:id="32"/>
    <w:p>
      <w:pPr>
        <w:spacing w:after="0"/>
        <w:ind w:left="0"/>
        <w:jc w:val="left"/>
      </w:pPr>
      <w:r>
        <w:rPr>
          <w:rFonts w:ascii="Times New Roman"/>
          <w:b/>
          <w:i w:val="false"/>
          <w:color w:val="000000"/>
        </w:rPr>
        <w:t xml:space="preserve"> Директор департамента внутреннего аудита-государственный аудитор, категория С-1, 08-1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деятельностью Департаментом,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w:t>
            </w:r>
          </w:p>
        </w:tc>
      </w:tr>
    </w:tbl>
    <w:bookmarkStart w:name="z39" w:id="33"/>
    <w:p>
      <w:pPr>
        <w:spacing w:after="0"/>
        <w:ind w:left="0"/>
        <w:jc w:val="left"/>
      </w:pPr>
      <w:r>
        <w:rPr>
          <w:rFonts w:ascii="Times New Roman"/>
          <w:b/>
          <w:i w:val="false"/>
          <w:color w:val="000000"/>
        </w:rPr>
        <w:t xml:space="preserve"> Заместитель директора департамента внутреннего аудита-государственный аудитор, категория С-2, 08-2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участие в разработке проектов нормативных правовых актов по вопросам компетенции Департамента.</w:t>
            </w:r>
          </w:p>
        </w:tc>
      </w:tr>
    </w:tbl>
    <w:bookmarkStart w:name="z40" w:id="34"/>
    <w:p>
      <w:pPr>
        <w:spacing w:after="0"/>
        <w:ind w:left="0"/>
        <w:jc w:val="left"/>
      </w:pPr>
      <w:r>
        <w:rPr>
          <w:rFonts w:ascii="Times New Roman"/>
          <w:b/>
          <w:i w:val="false"/>
          <w:color w:val="000000"/>
        </w:rPr>
        <w:t xml:space="preserve"> Управление внутреннего аудита, мониторинга и финансового контроля – 08-01</w:t>
      </w:r>
    </w:p>
    <w:bookmarkEnd w:id="34"/>
    <w:bookmarkStart w:name="z41" w:id="35"/>
    <w:p>
      <w:pPr>
        <w:spacing w:after="0"/>
        <w:ind w:left="0"/>
        <w:jc w:val="left"/>
      </w:pPr>
      <w:r>
        <w:rPr>
          <w:rFonts w:ascii="Times New Roman"/>
          <w:b/>
          <w:i w:val="false"/>
          <w:color w:val="000000"/>
        </w:rPr>
        <w:t xml:space="preserve"> Руководитель управления внутреннего аудита, мониторинга и финансового контроля-государственный аудитор, категория С-3, 08-01-01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контроль за осуществлением анализа по реализации Стратегического и операционного планов Министерства.</w:t>
            </w:r>
          </w:p>
        </w:tc>
      </w:tr>
    </w:tbl>
    <w:bookmarkStart w:name="z42" w:id="36"/>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мониторинга и финансового контроля, (две единицы), категория С-4, 08-01-02, 08-01-03</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осуществление анализа за реализацией Стратегического и операционного планов Министерства.</w:t>
            </w:r>
          </w:p>
        </w:tc>
      </w:tr>
    </w:tbl>
    <w:bookmarkStart w:name="z43" w:id="37"/>
    <w:p>
      <w:pPr>
        <w:spacing w:after="0"/>
        <w:ind w:left="0"/>
        <w:jc w:val="left"/>
      </w:pPr>
      <w:r>
        <w:rPr>
          <w:rFonts w:ascii="Times New Roman"/>
          <w:b/>
          <w:i w:val="false"/>
          <w:color w:val="000000"/>
        </w:rPr>
        <w:t xml:space="preserve"> Управление внутреннего аудита и оценки системы внутреннего контроля – 08-02</w:t>
      </w:r>
    </w:p>
    <w:bookmarkEnd w:id="37"/>
    <w:bookmarkStart w:name="z44" w:id="38"/>
    <w:p>
      <w:pPr>
        <w:spacing w:after="0"/>
        <w:ind w:left="0"/>
        <w:jc w:val="left"/>
      </w:pPr>
      <w:r>
        <w:rPr>
          <w:rFonts w:ascii="Times New Roman"/>
          <w:b/>
          <w:i w:val="false"/>
          <w:color w:val="000000"/>
        </w:rPr>
        <w:t xml:space="preserve"> Руководитель управления внутреннего аудита и оценки системы внутреннего контроля-государственный аудитор, категория С-3, 08-02-01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xml:space="preserve">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w:t>
            </w:r>
          </w:p>
          <w:p>
            <w:pPr>
              <w:spacing w:after="20"/>
              <w:ind w:left="20"/>
              <w:jc w:val="both"/>
            </w:pPr>
            <w:r>
              <w:rPr>
                <w:rFonts w:ascii="Times New Roman"/>
                <w:b w:val="false"/>
                <w:i w:val="false"/>
                <w:color w:val="000000"/>
                <w:sz w:val="20"/>
              </w:rPr>
              <w:t>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w:t>
            </w:r>
          </w:p>
        </w:tc>
      </w:tr>
    </w:tbl>
    <w:bookmarkStart w:name="z45" w:id="39"/>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и оценки системы внутреннего контроля, (две единицы), категория С-4, 08-02-02, 08-02-03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xml:space="preserve">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w:t>
            </w:r>
          </w:p>
          <w:p>
            <w:pPr>
              <w:spacing w:after="20"/>
              <w:ind w:left="20"/>
              <w:jc w:val="both"/>
            </w:pPr>
            <w:r>
              <w:rPr>
                <w:rFonts w:ascii="Times New Roman"/>
                <w:b w:val="false"/>
                <w:i w:val="false"/>
                <w:color w:val="000000"/>
                <w:sz w:val="20"/>
              </w:rPr>
              <w:t>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проведение мониторинга за исполнением рекомендаций, направляемых объектам аудита.</w:t>
            </w:r>
          </w:p>
        </w:tc>
      </w:tr>
    </w:tbl>
    <w:bookmarkStart w:name="z46" w:id="40"/>
    <w:p>
      <w:pPr>
        <w:spacing w:after="0"/>
        <w:ind w:left="0"/>
        <w:jc w:val="left"/>
      </w:pPr>
      <w:r>
        <w:rPr>
          <w:rFonts w:ascii="Times New Roman"/>
          <w:b/>
          <w:i w:val="false"/>
          <w:color w:val="000000"/>
        </w:rPr>
        <w:t xml:space="preserve"> Департамент организации медицинской помощи – 09</w:t>
      </w:r>
    </w:p>
    <w:bookmarkEnd w:id="40"/>
    <w:bookmarkStart w:name="z47" w:id="41"/>
    <w:p>
      <w:pPr>
        <w:spacing w:after="0"/>
        <w:ind w:left="0"/>
        <w:jc w:val="left"/>
      </w:pPr>
      <w:r>
        <w:rPr>
          <w:rFonts w:ascii="Times New Roman"/>
          <w:b/>
          <w:i w:val="false"/>
          <w:color w:val="000000"/>
        </w:rPr>
        <w:t xml:space="preserve"> Директор Департамента организации медицинской помощи, категория С-1, 09-1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населению, реформирования здравоохранения. Взаимодействие с органами и организациями здравоохранения по вопросам организации медицинской помощи.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комиссиях по проведению конкурсов по государственным закупкам, по направлению на лечение за рубеж и другие.</w:t>
            </w:r>
          </w:p>
        </w:tc>
      </w:tr>
    </w:tbl>
    <w:bookmarkStart w:name="z48" w:id="42"/>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09-2</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оказания амбулаторно-поликлинической помощи, в т.ч. первичной медико-санитарной помощи (далее - ПМСП) и консультативно-диагностической помощи. Организация медицинского обеспечения массовых мероприятий республиканского масштаба. Координация внедрения программы управления заболеваниями, универсально-прогрессивной модели патронажной службы. Координация деятельности по вопросам организации службы скорой и неотложной медицинской помощи, санитарной авиации, лабораторной диагностики, службы крови. Организация работы Координационного совета по ПМСП. Взаимодействие с МВД РК, МО РК, КНБ РК, СГО РК по ведомственной медицине. Реализация мероприятий по обеспечению межсекторального взаимодействия по вопросам общественного здоровья. Координация деятельности медицинских организаций по вопросам оказания медицинской реабилитации и санаторно-курортного лечения взрослых. Мониторинг организации деятельности по развитию научных исследований в области общественного здравоохранения. Координация вопросов охраны общественного здоровья на популяционном уровне, профилактики заболеваний, поведенческих факторов риска. Осуществление иных функций в соответствии с должностной инструкцией заместителя директора Департамента.</w:t>
            </w:r>
          </w:p>
        </w:tc>
      </w:tr>
    </w:tbl>
    <w:bookmarkStart w:name="z49" w:id="43"/>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09-3</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 Организация работы Координационных советов по БСК, травмам координация работы 28 профильных служб по терапии и хирургии. Развитие высокотехнологичных медицинских услуг, трансплантологии, вопросы направления на лечение за рубеж, медицинской реабилитации, геронтологии, патологоанатомии. Курация вопросов обслуживания участников ВОВ и лиц, приравненных к ним. Осуществление иных функций в соответствии с должностной инструкцией заместителя директора Департамента.</w:t>
            </w:r>
          </w:p>
        </w:tc>
      </w:tr>
    </w:tbl>
    <w:bookmarkStart w:name="z50" w:id="44"/>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09-4</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организации и оказания медицинской помощи по социально-значимым заболеваниям, паллиативной помощи и сестринскому уходу; разработка нормативно-правовых актов по курируемым разделам, курация вопросов диагностики, лечения социально-значимых заболеваний, согласование стандартов и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 Организация работы Координационного совета по онкологии. Координация вопросов в области стандартизации медицинских услуг; Обеспечение деятельности Объединенной комиссии по качеству медицинских услуг. Координация вопросов по медицинской статистике. Осуществление иных функций в соответствии с должностной инструкцией заместителя директора Департамента.</w:t>
            </w:r>
          </w:p>
        </w:tc>
      </w:tr>
    </w:tbl>
    <w:bookmarkStart w:name="z51" w:id="45"/>
    <w:p>
      <w:pPr>
        <w:spacing w:after="0"/>
        <w:ind w:left="0"/>
        <w:jc w:val="left"/>
      </w:pPr>
      <w:r>
        <w:rPr>
          <w:rFonts w:ascii="Times New Roman"/>
          <w:b/>
          <w:i w:val="false"/>
          <w:color w:val="000000"/>
        </w:rPr>
        <w:t xml:space="preserve"> Управление амбулаторно-поликлинической и скорой медицинской помощи - 09-01</w:t>
      </w:r>
    </w:p>
    <w:bookmarkEnd w:id="45"/>
    <w:bookmarkStart w:name="z52" w:id="46"/>
    <w:p>
      <w:pPr>
        <w:spacing w:after="0"/>
        <w:ind w:left="0"/>
        <w:jc w:val="left"/>
      </w:pPr>
      <w:r>
        <w:rPr>
          <w:rFonts w:ascii="Times New Roman"/>
          <w:b/>
          <w:i w:val="false"/>
          <w:color w:val="000000"/>
        </w:rPr>
        <w:t xml:space="preserve"> Руководитель управления амбулаторно-поликлинической и скорой медицинской помощи, категория С-3, 09-01-01</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специализированный медицинской помощи в амбулаторных условиях, лабораторной службы, службы крови, стоматологической помощи, динамического наблюдения ХНЗ; внедрения программы управления заболеваниями.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курируемым вопросам и их реализация. Участие в формировании бюджетной заявки в рамках компетенции. Разработка предложений по формированию перечня (номенклатуры) медицинских услуг на уровне оказания ПМСП и КДП.</w:t>
            </w:r>
          </w:p>
        </w:tc>
      </w:tr>
    </w:tbl>
    <w:bookmarkStart w:name="z53" w:id="47"/>
    <w:p>
      <w:pPr>
        <w:spacing w:after="0"/>
        <w:ind w:left="0"/>
        <w:jc w:val="left"/>
      </w:pPr>
      <w:r>
        <w:rPr>
          <w:rFonts w:ascii="Times New Roman"/>
          <w:b/>
          <w:i w:val="false"/>
          <w:color w:val="000000"/>
        </w:rPr>
        <w:t xml:space="preserve"> Главный эксперт управления амбулаторно-поликлинической и скорой медицинской помощи, (четыре единицы), категория С-4, 09-01-02, 09-01-03, 09-01-04, 09-01-05</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специализированной медицинской помощи в амбулаторных условиях, динамического наблюдения, внедрения программы управления заболеваниями.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по вопросам амбулаторно-поликлинической, скорой медицинской помощи, медицинской помощи в форме медицинской авиации и участие в сопровождении их дальнейшего прохождения. Курация проектного офиса ПМСП.</w:t>
            </w:r>
          </w:p>
        </w:tc>
      </w:tr>
    </w:tbl>
    <w:bookmarkStart w:name="z54" w:id="48"/>
    <w:p>
      <w:pPr>
        <w:spacing w:after="0"/>
        <w:ind w:left="0"/>
        <w:jc w:val="left"/>
      </w:pPr>
      <w:r>
        <w:rPr>
          <w:rFonts w:ascii="Times New Roman"/>
          <w:b/>
          <w:i w:val="false"/>
          <w:color w:val="000000"/>
        </w:rPr>
        <w:t xml:space="preserve"> Эксперт управления амбулаторно-поликлинической и скорой медицинской помощи, (одна единица), категория С-5, 09-01-06</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лабораторной службы, службы крови, стоматологической помощи. Участие в разработке и реализации мер по совершенствованию ПМСП. Вопросы медицинского обеспечения массовых мероприятий. Вопросы организации медицинской помощи в г. Байконур Кзыл-Ординской области. Участие в подготовке и проведении конференций, семинаров, симпозиумов и совещаний по курируемым разделам. Работа с обращениями граждан по вопросам оказания медицинской помощи на амбулаторном этапе.</w:t>
            </w:r>
          </w:p>
        </w:tc>
      </w:tr>
    </w:tbl>
    <w:bookmarkStart w:name="z55" w:id="49"/>
    <w:p>
      <w:pPr>
        <w:spacing w:after="0"/>
        <w:ind w:left="0"/>
        <w:jc w:val="left"/>
      </w:pPr>
      <w:r>
        <w:rPr>
          <w:rFonts w:ascii="Times New Roman"/>
          <w:b/>
          <w:i w:val="false"/>
          <w:color w:val="000000"/>
        </w:rPr>
        <w:t xml:space="preserve"> Управление стационарной и стационарозамещающей помощи - 09-02</w:t>
      </w:r>
    </w:p>
    <w:bookmarkEnd w:id="49"/>
    <w:bookmarkStart w:name="z56" w:id="50"/>
    <w:p>
      <w:pPr>
        <w:spacing w:after="0"/>
        <w:ind w:left="0"/>
        <w:jc w:val="left"/>
      </w:pPr>
      <w:r>
        <w:rPr>
          <w:rFonts w:ascii="Times New Roman"/>
          <w:b/>
          <w:i w:val="false"/>
          <w:color w:val="000000"/>
        </w:rPr>
        <w:t xml:space="preserve"> Руководитель управления стационарной и стационарозамещающей помощи, категория С-3, 09-02-01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на стационарном уровне, формирование перечня медицинских услуг в части ВТМП,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стационарной и стационарозамещающей медицинской помощи. Организация деятельности Комиссии Министерства по направлению граждан Республики Казахстан на лечение за рубеж за счет бюджетных средств, реализация мероприятий по развитию трансплантологической службы, а также профильных служб в области здравоохранения. Организация работы Координационного совета по внедрению интегрированных моделей оказания медицинской помощи при остром инфаркте миокарда, управления острыми инсультами и травме. Координация экстренных стационаров (приемные покои). Курация вопросов работы приемных покоев.</w:t>
            </w:r>
          </w:p>
        </w:tc>
      </w:tr>
    </w:tbl>
    <w:bookmarkStart w:name="z57" w:id="51"/>
    <w:p>
      <w:pPr>
        <w:spacing w:after="0"/>
        <w:ind w:left="0"/>
        <w:jc w:val="left"/>
      </w:pPr>
      <w:r>
        <w:rPr>
          <w:rFonts w:ascii="Times New Roman"/>
          <w:b/>
          <w:i w:val="false"/>
          <w:color w:val="000000"/>
        </w:rPr>
        <w:t xml:space="preserve"> Главный эксперт управления стационарной и стационарозамещающей помощи, (четыре единицы), категория С-4, 09-02-02, 09-02-03, 09-02-04, 09-02-05</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лечения граждан Республики Казахстан за рубежом. Определение перечня дружественных зарубежных клиник, сотрудничество с ними и выбор клиники для направления больных – граждан Республики Казахстан на лечение. Участие в работе Комиссии по направлению граждан Республики Казахстан на лечение за рубеж. Работа с международными организациями, осуществляющими лечение граждан Республики Казахстан за рубежом. Мониторирование результатов лечения граждан РК за рубежом. Подготовка аналитического материала по эффективности лечения за рубежом. Курация вопросов оказания стационарной медицинской помощи, планирование мероприятий по установлению причинной связи с воздействием ионизирующего излучения, осуществление взаимодействия с общественными объединениями по реализации государственной политики в области развития СМП, ВТМП и другое. Координация экстренных стационаров (приемные покои). Курация регионов по вопросам оказания стационарной и стационарзамешающей медицинской помощи. Курация вопросов хирургических, травматологических, терапевтических профилей. Участие в разработке и реализации мер по совершенствованию СМП и ВТМП.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w:t>
            </w:r>
          </w:p>
        </w:tc>
      </w:tr>
    </w:tbl>
    <w:bookmarkStart w:name="z59" w:id="52"/>
    <w:p>
      <w:pPr>
        <w:spacing w:after="0"/>
        <w:ind w:left="0"/>
        <w:jc w:val="left"/>
      </w:pPr>
      <w:r>
        <w:rPr>
          <w:rFonts w:ascii="Times New Roman"/>
          <w:b/>
          <w:i w:val="false"/>
          <w:color w:val="000000"/>
        </w:rPr>
        <w:t xml:space="preserve"> Управление общественного здравоохранения и реабилитации - 09-03</w:t>
      </w:r>
    </w:p>
    <w:bookmarkEnd w:id="52"/>
    <w:bookmarkStart w:name="z60" w:id="53"/>
    <w:p>
      <w:pPr>
        <w:spacing w:after="0"/>
        <w:ind w:left="0"/>
        <w:jc w:val="left"/>
      </w:pPr>
      <w:r>
        <w:rPr>
          <w:rFonts w:ascii="Times New Roman"/>
          <w:b/>
          <w:i w:val="false"/>
          <w:color w:val="000000"/>
        </w:rPr>
        <w:t xml:space="preserve"> Руководитель управления общественного здравоохранения и реабилитации, категория С-3, 09-03-01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и медицинской реабилитации взрослого населения. Участвовать в разработке нормативных правовых актов Министерства и других государственных органов по вопросам общественного здравоохранения и медицинской реабилитации взрослого населения.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и медицинской реабилитации взрослого населения. Реализация мероприятий по обеспечению межсекторального взаимодействия по вопросам общественного здоровья и медицинской реабилитации взрослого населения. Мониторинг организации деятельности по развитию научных исследований в области общественного здравоохранения и медицинской реабилитации взрослого населения. Реализация мероприятий по вопросам медицинской реабилитации взрослого населения. Координация деятельности республиканских организаций, осуществляющих деятельность в области оказания медицинской реабилитации взрослого населения.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взрослого населения в рамках компетенции Управления.</w:t>
            </w:r>
          </w:p>
        </w:tc>
      </w:tr>
    </w:tbl>
    <w:bookmarkStart w:name="z61" w:id="54"/>
    <w:p>
      <w:pPr>
        <w:spacing w:after="0"/>
        <w:ind w:left="0"/>
        <w:jc w:val="left"/>
      </w:pPr>
      <w:r>
        <w:rPr>
          <w:rFonts w:ascii="Times New Roman"/>
          <w:b/>
          <w:i w:val="false"/>
          <w:color w:val="000000"/>
        </w:rPr>
        <w:t xml:space="preserve"> Главный эксперт управления общественного здравоохранения и реабилитации, (четыре единицы), категория С-4, 09-03-02, 09-03-03, 09-03-04, 09-03-05</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в том числе, направленных на совершенствование законодательства по организации медицинской реабилитации взрослого населения. Проводить анализ деятельности по профилактике и мониторингу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межведомственного взаимодействия по курируемым вопросам.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Координация вопросов охраны общественного здоровья на популяционном уровне, профилактики заболеваний, поведенческих факторов риска. Курация вопросов медицинской реабилитации, интеграции социальной реабилитации с медицинской реабилитацией взрослого населения.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взрослого населения. Взаимодействие с государственными органами, неправительственными организациями и реализация совместных государственных программ по реабилитации взрослого населения. Участие в формировании бюджетной заявки в рамках компетенции, взаимодействие с государственными органами по вопросам реабилитации. Подготовка материалов на семинары, коллегий, конференций. Рассмотрение служебных документов, писем органов и организаций. Осуществление взаимодействия со структурными подразделениями Министерства по вопросам организации медицинской реабилитации взрослого населения.</w:t>
            </w:r>
          </w:p>
        </w:tc>
      </w:tr>
    </w:tbl>
    <w:bookmarkStart w:name="z62" w:id="55"/>
    <w:p>
      <w:pPr>
        <w:spacing w:after="0"/>
        <w:ind w:left="0"/>
        <w:jc w:val="left"/>
      </w:pPr>
      <w:r>
        <w:rPr>
          <w:rFonts w:ascii="Times New Roman"/>
          <w:b/>
          <w:i w:val="false"/>
          <w:color w:val="000000"/>
        </w:rPr>
        <w:t xml:space="preserve"> Управление стандартизации - 09-04</w:t>
      </w:r>
    </w:p>
    <w:bookmarkEnd w:id="55"/>
    <w:bookmarkStart w:name="z63" w:id="56"/>
    <w:p>
      <w:pPr>
        <w:spacing w:after="0"/>
        <w:ind w:left="0"/>
        <w:jc w:val="left"/>
      </w:pPr>
      <w:r>
        <w:rPr>
          <w:rFonts w:ascii="Times New Roman"/>
          <w:b/>
          <w:i w:val="false"/>
          <w:color w:val="000000"/>
        </w:rPr>
        <w:t xml:space="preserve"> Руководитель управления стандартизации, категория С-3, 09-04-01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стандартизации, разрабатывать должностные инструкции сотрудников управления; Осуществлять планирование, организацию и контроль работы сотрудников Управления; Участвовать в разработке нормативных правовых актов в области здравоохранения по вопросам стандартизации медицинских услуг; Участвовать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по вопросам стандартизации медицинских услуг; Осуществлять межведомственное взаимодействие по вопросам стандартизации медицинских услуг; Координировать вопросы в области стандартизации медицинских услуг; Участвовать в координации деятельности Объединенной комиссии по качеству медицинских услуг; Осуществлять взаимодействия с подведомственными организациями, структурными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Осуществлять контроль исполнения документов, поступающих в Управление, проводить анализ качества и своевременности их исполнения; Качественно и своевременно исполнять документы, поступающие в Управление в назначенные сроки.</w:t>
            </w:r>
          </w:p>
        </w:tc>
      </w:tr>
    </w:tbl>
    <w:bookmarkStart w:name="z64" w:id="57"/>
    <w:p>
      <w:pPr>
        <w:spacing w:after="0"/>
        <w:ind w:left="0"/>
        <w:jc w:val="left"/>
      </w:pPr>
      <w:r>
        <w:rPr>
          <w:rFonts w:ascii="Times New Roman"/>
          <w:b/>
          <w:i w:val="false"/>
          <w:color w:val="000000"/>
        </w:rPr>
        <w:t xml:space="preserve"> Главный эксперт управления стандартизации, категория С-4, (две единицы), 09-04-02, 09-04-03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по вопросам стандартизации медицинских услуг; Участвовать в разработке нормативных правовых актов в области здравоохранения по вопросам стандартизации медицинских услуг; Осуществлять контроль исполнения документов, поступающих в управление стандартизации медицинских услуг, проводить анализ качества и своевременности их исполнения; Участвовать в координации вопросов в области стандартизации медицинских услуг, а также вопросов Объединенной комиссии по качеству медицинских услуг; Координировать вопросы по разработке и совершенствованию стандартов организации медицинской помощи, клинических протоколов; Осуществлять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Качественно и своевременно исполнять документы, поступающие в управление в назначенные сроки.</w:t>
            </w:r>
          </w:p>
        </w:tc>
      </w:tr>
    </w:tbl>
    <w:bookmarkStart w:name="z65" w:id="58"/>
    <w:p>
      <w:pPr>
        <w:spacing w:after="0"/>
        <w:ind w:left="0"/>
        <w:jc w:val="left"/>
      </w:pPr>
      <w:r>
        <w:rPr>
          <w:rFonts w:ascii="Times New Roman"/>
          <w:b/>
          <w:i w:val="false"/>
          <w:color w:val="000000"/>
        </w:rPr>
        <w:t xml:space="preserve"> Управление медицинской статистики - 09-05</w:t>
      </w:r>
    </w:p>
    <w:bookmarkEnd w:id="58"/>
    <w:bookmarkStart w:name="z66" w:id="59"/>
    <w:p>
      <w:pPr>
        <w:spacing w:after="0"/>
        <w:ind w:left="0"/>
        <w:jc w:val="left"/>
      </w:pPr>
      <w:r>
        <w:rPr>
          <w:rFonts w:ascii="Times New Roman"/>
          <w:b/>
          <w:i w:val="false"/>
          <w:color w:val="000000"/>
        </w:rPr>
        <w:t xml:space="preserve"> Руководитель управления медицинской статистики, категория С-3, 09-05-01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анализ работы Управления. Организация приема, формирования статистических отчетов, обработки количественных данных (ежеквартальных, полугодовых и по итогам отчетного года) и среднесрочных планов социально-экономического развития областей, городов Астана и Алматы. Предоставление уполномоченному органу по статистике годовых форм, предназначенных для сбора административных данных субъектов здравоохранения. Расчет показателей здоровья населения и деятельности медицинских организаций республики и проведение статистических анализов по статистическим наблюдениям. Формирование ежегодного статистического сборника "Здоровье населения Республики Казахстан и деятельность организаций здравоохранения". Совершенствование статистической деятельности в области здравоохранения. Разработка и утверждение нормативных правовых актов по вопросам медицинской статистики. Оказание организационно-методической помощи регионам и подведомственным организациям по медицинской статистике.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67" w:id="60"/>
    <w:p>
      <w:pPr>
        <w:spacing w:after="0"/>
        <w:ind w:left="0"/>
        <w:jc w:val="left"/>
      </w:pPr>
      <w:r>
        <w:rPr>
          <w:rFonts w:ascii="Times New Roman"/>
          <w:b/>
          <w:i w:val="false"/>
          <w:color w:val="000000"/>
        </w:rPr>
        <w:t xml:space="preserve"> Главный эксперт управления медицинской статистики, категория С-4, (одна единица), 09-05-02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статистической деятельности по статистическим наблюдениям. Выработка предложений по совершенствованию статистической деятельности. Участие в разработке проектов нормативных правовых актов в области здравоохранения и медицинской статистики. Проведение экспертиз представленных на согласование проектов нормативных правовых актов в области здравоохранения. Проведение статистического анализа состояния здоровья и здравоохранения республики, в разрезе регионов. Сбор и формирование статистических отчетностей ежеквартальной и годовой периодичности. Расчет показателей состояния здоровья и здравоохранения. Формирование статистических и аналитических сборников. Участие в формировании среднесрочных планов социально-экономического развития областей, городов Астана и Алматы. Участие в создании единой информационной системы здравоохранения. Оказание практической и методической помощи структурным подразделениям Министерства, местным органам здравоохранения, подведомственным организациям по вопросам входящим в компетенцию Управления. Рассмотрение служебных документов, писем органов и организаций, контроль за их исполнением.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68" w:id="61"/>
    <w:p>
      <w:pPr>
        <w:spacing w:after="0"/>
        <w:ind w:left="0"/>
        <w:jc w:val="left"/>
      </w:pPr>
      <w:r>
        <w:rPr>
          <w:rFonts w:ascii="Times New Roman"/>
          <w:b/>
          <w:i w:val="false"/>
          <w:color w:val="000000"/>
        </w:rPr>
        <w:t xml:space="preserve"> Эксперт управления медицинской статистики, категория С-5 (одна единица), 09-05-03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статистического учета и отчетности в области здравоохранения. Участие в координации деятельности организаций здравоохранения по вопросам статистического учета и отчетности. Участие в разработке проектов нормативных правовых актов, направленных на совершенствование здравоохранения и отраслевой статистики. Участие в приеме, своде и обобщении ежеквартальных, полугодовых и годовых статистических данных по формам, предназначенным для сбора административных данных субъектов здравоохранения. Проведение расчетов статистических показателей деятельности медицинских организаций республики и здоровья населения. Участие в формировании статистического и аналитического сборников. Подготовка информаций, отчетов, справок и аналитических материалов. Оказание практической и методической помощи местным органам здравоохранения, подведомственным организациям по вопросам, входящим в компетенцию Управления. Участие в подготовке семинаров, коллегий, конференций. Рассмотрение служебных документов, писем органов и организаций.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69" w:id="62"/>
    <w:p>
      <w:pPr>
        <w:spacing w:after="0"/>
        <w:ind w:left="0"/>
        <w:jc w:val="left"/>
      </w:pPr>
      <w:r>
        <w:rPr>
          <w:rFonts w:ascii="Times New Roman"/>
          <w:b/>
          <w:i w:val="false"/>
          <w:color w:val="000000"/>
        </w:rPr>
        <w:t xml:space="preserve"> Управление медицинской помощи при социально-значимых заболеваниях - 09-06</w:t>
      </w:r>
    </w:p>
    <w:bookmarkEnd w:id="62"/>
    <w:bookmarkStart w:name="z70" w:id="63"/>
    <w:p>
      <w:pPr>
        <w:spacing w:after="0"/>
        <w:ind w:left="0"/>
        <w:jc w:val="left"/>
      </w:pPr>
      <w:r>
        <w:rPr>
          <w:rFonts w:ascii="Times New Roman"/>
          <w:b/>
          <w:i w:val="false"/>
          <w:color w:val="000000"/>
        </w:rPr>
        <w:t xml:space="preserve"> Руководитель управления медицинской помощи при социально-значимых заболеваниях, категория С-3, 09-06-01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и оказания медицинской помощи при социально-значимых и орфанных заболеваний, разработка нормативно-правовых актов по курируемым разделам, курация вопросов диагностики, лечения, реабилитации социально-значимых заболеваний, согласование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w:t>
            </w:r>
          </w:p>
        </w:tc>
      </w:tr>
    </w:tbl>
    <w:bookmarkStart w:name="z71" w:id="64"/>
    <w:p>
      <w:pPr>
        <w:spacing w:after="0"/>
        <w:ind w:left="0"/>
        <w:jc w:val="left"/>
      </w:pPr>
      <w:r>
        <w:rPr>
          <w:rFonts w:ascii="Times New Roman"/>
          <w:b/>
          <w:i w:val="false"/>
          <w:color w:val="000000"/>
        </w:rPr>
        <w:t xml:space="preserve"> Главный эксперт управления медицинской помощи при социально-значимых заболеваниях, (три единицы), категория С-4, 09-06-02, 09-06-03, 09-06-04</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социально-значимых заболеваний. Координация деятельности подведомственных организаций, осуществляющих деятельность в области оказания медицинской помощи при социально-значимых заболеваниях, участие в организации мероприятий по диагностике, лечению, реабилитации социально-значимых заболеваний; Разработка нормативно-правовых актов по курируемым разделам, приоритетных направлений и тематик для размещения государственного социального заказа среди неправительственных организаций по социально-значимым заболеваниям, взаимодействие с международными организациями и реализация совместных международных проектов и программ по социально-значимым заболеваниям (вопросы противотуберкулезной, наркологической, психиатрической, онкологической помощи, вирусных гепатитов В, С, сахарного диабета, орфанных заболеваний).</w:t>
            </w:r>
          </w:p>
        </w:tc>
      </w:tr>
    </w:tbl>
    <w:bookmarkStart w:name="z72" w:id="65"/>
    <w:p>
      <w:pPr>
        <w:spacing w:after="0"/>
        <w:ind w:left="0"/>
        <w:jc w:val="left"/>
      </w:pPr>
      <w:r>
        <w:rPr>
          <w:rFonts w:ascii="Times New Roman"/>
          <w:b/>
          <w:i w:val="false"/>
          <w:color w:val="000000"/>
        </w:rPr>
        <w:t xml:space="preserve"> Эксперт управления медицинской помощи при социально-значимых заболеваниях, (одна единица), категория С-5, 09-06-05</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обеспечения населения медицинской помощью при социально-значимых заболеваний и заболеваниях, разработка, согласование нормативно-правовых актов по вопросам диагностики, лечения, реабилитации социально-значимых заболеваний, координация деятельности управлений здравоохранения акиматов (по согласованию), республиканских организаций, осуществляющих деятельность в области оказания медицинской помощи при социально-значимых заболеваниях.</w:t>
            </w:r>
          </w:p>
        </w:tc>
      </w:tr>
    </w:tbl>
    <w:p>
      <w:pPr>
        <w:spacing w:after="0"/>
        <w:ind w:left="0"/>
        <w:jc w:val="left"/>
      </w:pPr>
      <w:r>
        <w:br/>
      </w:r>
      <w:r>
        <w:rPr>
          <w:rFonts w:ascii="Times New Roman"/>
          <w:b w:val="false"/>
          <w:i w:val="false"/>
          <w:color w:val="000000"/>
          <w:sz w:val="28"/>
        </w:rPr>
        <w:t>
</w:t>
      </w:r>
    </w:p>
    <w:bookmarkStart w:name="z243" w:id="66"/>
    <w:p>
      <w:pPr>
        <w:spacing w:after="0"/>
        <w:ind w:left="0"/>
        <w:jc w:val="left"/>
      </w:pPr>
      <w:r>
        <w:rPr>
          <w:rFonts w:ascii="Times New Roman"/>
          <w:b/>
          <w:i w:val="false"/>
          <w:color w:val="000000"/>
        </w:rPr>
        <w:t xml:space="preserve"> Управление медицинского обеспечения лиц, содержащихся в учреждениях Уголовно-исполнительной системы - 09-07</w:t>
      </w:r>
    </w:p>
    <w:bookmarkEnd w:id="66"/>
    <w:bookmarkStart w:name="z244" w:id="67"/>
    <w:p>
      <w:pPr>
        <w:spacing w:after="0"/>
        <w:ind w:left="0"/>
        <w:jc w:val="left"/>
      </w:pPr>
      <w:r>
        <w:rPr>
          <w:rFonts w:ascii="Times New Roman"/>
          <w:b/>
          <w:i w:val="false"/>
          <w:color w:val="000000"/>
        </w:rPr>
        <w:t xml:space="preserve"> Руководитель управления медицинского обеспечения лиц, содержащихся в учреждениях Уголовно-исполнительной системы, категория С-3, 09-07-01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8"/>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1"/>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3"/>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организации оказания медицинской помощи контингенту пенитенциарной системы.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оказания медицинской помощи контингенту пенитенциарной системы. Участие в разработке нормативных правовых актов в области здравоохранения по вопросам медицинского обеспечения лиц, содержащихся в учреждениях Уголовно-исполнительной системы. Организация и осуществление взаимодействий со службами КУИС МВД РК, определение перечня вопросов и мероприятий для совместного проведения. Участие в формировании бюджетной заявки в рамках компетенции. Представление в заинтересованные государственные органы соответствующей государственной статистической отчетности по установленной форме, проверка и осуществление анализа сводных отчетов и сведений по республике по вопросам оказания медицинской помощи контингенту пенитенциарной системы. Осуществление контроля за рассмотрением и разрешением жалоб и заявлений по вопросам оказания медицинской помощи контингенту пенитенциарной системы. Организация методического руководства и контроля за медицинским обслуживанием прикрепленного контингента. Анализ общей заболеваемости, заболеваемости с временной утратой трудоспособности и других показателей здоровья прикрепленного контингента.</w:t>
            </w:r>
          </w:p>
        </w:tc>
      </w:tr>
    </w:tbl>
    <w:bookmarkStart w:name="z262" w:id="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эксперт управления медицинского обеспечения лиц, содержащихся в учреждениях Уголовно-исполнительной системы, (две единицы), категория С-4, 09-07-02, 09-07-03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5"/>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0"/>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Курация вопросов оказания медицинской помощи контингенту пенитенциарной системы.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по вопросам совершенствования организации оказания медицинской помощи контингенту пенитенциарной системы. Участие в разработке нормативных правовых актов в области здравоохранения по вопросам медицинского обеспечения лиц, содержащихся в учреждениях Уголовно-исполнительной системы. Представление в заинтересованные государственные органы соответствующей государственной статистической отчетности по установленной форме, проверка и осуществление анализа сводных отчетов и сведений по республике по вопросам оказания медицинской помощи контингенту пенитенциарной системы. Рассмотрение и разрешение жалоб и заявлений по вопросам оказания медицинской помощи контингенту пенитенциарной системы. </w:t>
            </w:r>
          </w:p>
        </w:tc>
      </w:tr>
    </w:tbl>
    <w:p>
      <w:pPr>
        <w:spacing w:after="0"/>
        <w:ind w:left="0"/>
        <w:jc w:val="left"/>
      </w:pPr>
      <w:r>
        <w:br/>
      </w:r>
      <w:r>
        <w:rPr>
          <w:rFonts w:ascii="Times New Roman"/>
          <w:b w:val="false"/>
          <w:i w:val="false"/>
          <w:color w:val="000000"/>
          <w:sz w:val="28"/>
        </w:rPr>
        <w:t>
</w:t>
      </w:r>
    </w:p>
    <w:bookmarkStart w:name="z73" w:id="81"/>
    <w:p>
      <w:pPr>
        <w:spacing w:after="0"/>
        <w:ind w:left="0"/>
        <w:jc w:val="left"/>
      </w:pPr>
      <w:r>
        <w:rPr>
          <w:rFonts w:ascii="Times New Roman"/>
          <w:b/>
          <w:i w:val="false"/>
          <w:color w:val="000000"/>
        </w:rPr>
        <w:t xml:space="preserve"> Департамент охраны здоровья матери и ребенка – 10</w:t>
      </w:r>
    </w:p>
    <w:bookmarkEnd w:id="81"/>
    <w:bookmarkStart w:name="z74" w:id="82"/>
    <w:p>
      <w:pPr>
        <w:spacing w:after="0"/>
        <w:ind w:left="0"/>
        <w:jc w:val="left"/>
      </w:pPr>
      <w:r>
        <w:rPr>
          <w:rFonts w:ascii="Times New Roman"/>
          <w:b/>
          <w:i w:val="false"/>
          <w:color w:val="000000"/>
        </w:rPr>
        <w:t xml:space="preserve"> Директор Департамента охраны здоровья матери и ребенка, категория С-1, 10-1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Контроль за деятельностью сотрудников Управления,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детей и подростков.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w:t>
            </w:r>
          </w:p>
        </w:tc>
      </w:tr>
    </w:tbl>
    <w:bookmarkStart w:name="z75" w:id="83"/>
    <w:p>
      <w:pPr>
        <w:spacing w:after="0"/>
        <w:ind w:left="0"/>
        <w:jc w:val="left"/>
      </w:pPr>
      <w:r>
        <w:rPr>
          <w:rFonts w:ascii="Times New Roman"/>
          <w:b/>
          <w:i w:val="false"/>
          <w:color w:val="000000"/>
        </w:rPr>
        <w:t xml:space="preserve"> Заместитель директора Департамента охраны здоровья матери и ребенка, категория С-2, 10-2</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структурных подразделений Департамента, организация разработки и реализации, разработка и реализация стратегических программных документов. Контроль за деятельностью сотрудников Департамента,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медицинской реабилитации и санаторно-курортного лечения детей и подростков.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детям и подросткам.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w:t>
            </w:r>
          </w:p>
        </w:tc>
      </w:tr>
    </w:tbl>
    <w:bookmarkStart w:name="z76" w:id="84"/>
    <w:p>
      <w:pPr>
        <w:spacing w:after="0"/>
        <w:ind w:left="0"/>
        <w:jc w:val="left"/>
      </w:pPr>
      <w:r>
        <w:rPr>
          <w:rFonts w:ascii="Times New Roman"/>
          <w:b/>
          <w:i w:val="false"/>
          <w:color w:val="000000"/>
        </w:rPr>
        <w:t xml:space="preserve"> Управление охраны здоровья матерей - 10-01</w:t>
      </w:r>
    </w:p>
    <w:bookmarkEnd w:id="84"/>
    <w:bookmarkStart w:name="z77" w:id="85"/>
    <w:p>
      <w:pPr>
        <w:spacing w:after="0"/>
        <w:ind w:left="0"/>
        <w:jc w:val="left"/>
      </w:pPr>
      <w:r>
        <w:rPr>
          <w:rFonts w:ascii="Times New Roman"/>
          <w:b/>
          <w:i w:val="false"/>
          <w:color w:val="000000"/>
        </w:rPr>
        <w:t xml:space="preserve"> Руководитель управления охраны здоровья матерей, категория С-3, 10-01-01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помощи матерям и женщинам фертильного возраста, разработка нормативных правовых актов по вопросам охраны материнства и репродуктивного здоровья. Организация работы Республиканского штаба по снижению материнской смертности, разработка предложений по совершенствованию акушерско-гинекологической помощи. Координация внедрения универсально-прогрессивной модели патронажной службы для повышения доступности качественной медицинской помощи беременным. Координировать работу по результатам мониторинга эффективности проведения бюджетной программы по экстракорпоральному оплодотворению женщин фертильного возраста в рамках ГОБМП и в системе ОСМС.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Участие в разработке клинических протоколов по вопросам охраны материнства и репродуктивного здоровья, в реализации рекомендаций Комитета ООН по правам ребенка, участие в реализации совместных международных проектов с ВОЗ, ЮНИСЕФ, ЮСАИД, ЮНФПА в области охраны материнства и репродуктивного здоровья.</w:t>
            </w:r>
          </w:p>
        </w:tc>
      </w:tr>
    </w:tbl>
    <w:bookmarkStart w:name="z78" w:id="86"/>
    <w:p>
      <w:pPr>
        <w:spacing w:after="0"/>
        <w:ind w:left="0"/>
        <w:jc w:val="left"/>
      </w:pPr>
      <w:r>
        <w:rPr>
          <w:rFonts w:ascii="Times New Roman"/>
          <w:b/>
          <w:i w:val="false"/>
          <w:color w:val="000000"/>
        </w:rPr>
        <w:t xml:space="preserve"> Главный эксперт управления охраны здоровья матерей, (две единицы), категория С-4, 10-01-02, 10-01-03</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Координировать организацию оказания медицинской помощи беременным, роженицам, родильницам и женщинам фертильного возраста. Проведение мониторинга регионализации перинатальной помощи, внедрения эффективных перинатальных технологий, принципов грудного вскармливания. Мониторинг ситуации по охране здоровья матери и ребенка, уровня материнской смертности. Проведение анализа и разработки предложений для совершенствования пренатальной диагностики для снижения рождения детей с врожденными пороками развития.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Применять в работе Управления сводные анализы результатов мониторинга динамического наблюдения женщин фертильного возраста (результаты профилактических, медицинских осмотров, гинекологических и экстрагенитальных заболеваний, репродуктивного здоровья и планирования семьи, заболеваемость ИППП, аборты, контрацепция) по данным структурных подразделений Министерства. Проводить мониторинг критических пациентов (беременных, рожениц и родильниц) в РК.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беременным женщинам.</w:t>
            </w:r>
          </w:p>
        </w:tc>
      </w:tr>
    </w:tbl>
    <w:bookmarkStart w:name="z79" w:id="87"/>
    <w:p>
      <w:pPr>
        <w:spacing w:after="0"/>
        <w:ind w:left="0"/>
        <w:jc w:val="left"/>
      </w:pPr>
      <w:r>
        <w:rPr>
          <w:rFonts w:ascii="Times New Roman"/>
          <w:b/>
          <w:i w:val="false"/>
          <w:color w:val="000000"/>
        </w:rPr>
        <w:t xml:space="preserve"> Эксперт управления охраны здоровья матерей, (одна единица), категория С-5, 10-01-04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и актуализации Дорожных карт и качественное исполнение в соответствии с установленными сроками. Координировать организацию оказания медицинской помощи беременным, роженицам, родильницам и женщинам фертильного возраста. Проведение мониторинга регионализации перинатальной помощи, внедрения эффективных перинатальных технологий, принципов грудного вскармливания. Участие в подготовке сводно-аналитических материалов, запрос информации и сведений у МИО, Республиканских центров по основной курации управления. Взаимодействие со структурными подразделениями Министерства; участие в разработке НПА. Организация проведения совещаний, Республиканских штабов, конференций. Применять в работе Управления сводные анализы результатов мониторинга динамического наблюдения женщин фертильного возраста (результаты профилактических, медицинских осмотров, гинекологических и экстрагенитальных заболеваний, репродуктивного здоровья и планирования семьи, заболеваемость ИППП, аборты, контрацепция) по данным структурных подразделений Министерства. Проводить мониторинг критических пациентов (беременных, рожениц и родильниц) в РК.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матерям, беременным женщинам, роженицам и родильницам.</w:t>
            </w:r>
          </w:p>
        </w:tc>
      </w:tr>
    </w:tbl>
    <w:bookmarkStart w:name="z80" w:id="88"/>
    <w:p>
      <w:pPr>
        <w:spacing w:after="0"/>
        <w:ind w:left="0"/>
        <w:jc w:val="left"/>
      </w:pPr>
      <w:r>
        <w:rPr>
          <w:rFonts w:ascii="Times New Roman"/>
          <w:b/>
          <w:i w:val="false"/>
          <w:color w:val="000000"/>
        </w:rPr>
        <w:t xml:space="preserve"> Управление охраны здоровья детей и подростков - 10-02</w:t>
      </w:r>
    </w:p>
    <w:bookmarkEnd w:id="88"/>
    <w:bookmarkStart w:name="z81" w:id="89"/>
    <w:p>
      <w:pPr>
        <w:spacing w:after="0"/>
        <w:ind w:left="0"/>
        <w:jc w:val="left"/>
      </w:pPr>
      <w:r>
        <w:rPr>
          <w:rFonts w:ascii="Times New Roman"/>
          <w:b/>
          <w:i w:val="false"/>
          <w:color w:val="000000"/>
        </w:rPr>
        <w:t xml:space="preserve"> Руководитель управления охраны здоровья детей и подростков, категория С-3, 10-02-01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и организации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Курация вопросов организации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Участие в разработке и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Анализ показателей младенческой и детской смертности, структуры смертности от основных причин, разработка мер по улучшению показателей. Разработка и актуализация Дорожных карт по совершенствованию организации оказания медицинской помощи детскому населению.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Координация работы Республиканского штаба по принятию неотложных мер по снижению младенческой и детской смертности. Координация 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Координация работы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Координация проведения скринингов детей раннего возраста.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и подростков.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Координация и осуществление межведомственного взаимодействия по вопросам охраны здоровья детей и подростков.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и подростков.</w:t>
            </w:r>
          </w:p>
        </w:tc>
      </w:tr>
    </w:tbl>
    <w:bookmarkStart w:name="z82" w:id="90"/>
    <w:p>
      <w:pPr>
        <w:spacing w:after="0"/>
        <w:ind w:left="0"/>
        <w:jc w:val="left"/>
      </w:pPr>
      <w:r>
        <w:rPr>
          <w:rFonts w:ascii="Times New Roman"/>
          <w:b/>
          <w:i w:val="false"/>
          <w:color w:val="000000"/>
        </w:rPr>
        <w:t xml:space="preserve"> Главный эксперт управления охраны здоровья детей и подростков, (две единицы), категория С-4, 10-02-02, 10-02-03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высшей/первой квалификационной категории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Разработка и мониторинг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Организация работы неонатальной, педиатрической служб, профильных детских служб. Мониторинг количества случаев младенческой и детской смертности, анализ структуры смертности от основных причин, разработка мер по улучшению показателей. Разработка и актуализация Дорожных карт и качественное исполнение в соответствии с установленными сроками.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в том числе детской онкогематологической службы, оториноларингологической, кардиохирургической, неврологической и других. Организация работы Республиканского штаба по принятию неотложных мер по снижению младенческой и детской смертности.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Мониторинг эффективности проведения бюджетной программы по кохлеарной имплантации детям в рамках ГОБМП и в системе ОСМС. Координация работы внедренных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в медицинских организациях РК согласно, международных рекомендаций. Мониторинг проведения скринингов детей раннего возраста (неонатальный, офтальмологический, психофизический, аудиологический скрининги новорожденных и детей в возрасте до 3 лет).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и подростков.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Участие в формировании статистических данных, внесений значений целевых индикаторов в Меморандумы, Государственную программу развития здравоохранения, Стратегическую карту по целевым индикаторам младенческой и детской смертности; участие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Координация и осуществление межведомственного взаимодействия по вопросам охраны здоровья детей и подростков. Организация и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и подростков. Своевременное и качественное рассмотрение и исполнение обращений физических и юридических лиц, документов из государственных органов, организаций, структурных подразделений в установленные сроки по вопросам организации оказания медицинской помощи детям.</w:t>
            </w:r>
          </w:p>
        </w:tc>
      </w:tr>
    </w:tbl>
    <w:bookmarkStart w:name="z83" w:id="91"/>
    <w:p>
      <w:pPr>
        <w:spacing w:after="0"/>
        <w:ind w:left="0"/>
        <w:jc w:val="left"/>
      </w:pPr>
      <w:r>
        <w:rPr>
          <w:rFonts w:ascii="Times New Roman"/>
          <w:b/>
          <w:i w:val="false"/>
          <w:color w:val="000000"/>
        </w:rPr>
        <w:t xml:space="preserve"> Управление медико-социальной реабилитации - 10-03</w:t>
      </w:r>
    </w:p>
    <w:bookmarkEnd w:id="91"/>
    <w:bookmarkStart w:name="z84" w:id="92"/>
    <w:p>
      <w:pPr>
        <w:spacing w:after="0"/>
        <w:ind w:left="0"/>
        <w:jc w:val="left"/>
      </w:pPr>
      <w:r>
        <w:rPr>
          <w:rFonts w:ascii="Times New Roman"/>
          <w:b/>
          <w:i w:val="false"/>
          <w:color w:val="000000"/>
        </w:rPr>
        <w:t xml:space="preserve"> Руководитель управления медико-социальной реабилитации, категория С-3, 10-03-01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реабилитации и санаторно-курортного лечения детей и подростков.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входящих в компетенцию Управления.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Реализация мероприятий по вопросам медицинской реабилитации и санаторно-курортного лечения детей и подростков.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медицинской реабилитации и санаторно-курортному лечению детей и подростков.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и санаторно-курортное лечение детей и подростков, в рамках компетенции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входящих в компетенцию Управления.</w:t>
            </w:r>
          </w:p>
        </w:tc>
      </w:tr>
    </w:tbl>
    <w:bookmarkStart w:name="z85" w:id="93"/>
    <w:p>
      <w:pPr>
        <w:spacing w:after="0"/>
        <w:ind w:left="0"/>
        <w:jc w:val="left"/>
      </w:pPr>
      <w:r>
        <w:rPr>
          <w:rFonts w:ascii="Times New Roman"/>
          <w:b/>
          <w:i w:val="false"/>
          <w:color w:val="000000"/>
        </w:rPr>
        <w:t xml:space="preserve"> Главный эксперт управления медико-социальной реабилитации, (две единицы), категория С-4, 10-03-02, 10-03-03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реабилитации детей и подростков, интеграции социальной реабилитации и педагогической коррекции с медицинской реабилитацией.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реабилитации и санаторно-курортному лечению. Участие в разработке нормативных правовых актов в области здравоохранения, в том числе, направленных на совершенствование законодательства по организации медицинской реабилитации и санаторно-курортного лечения детей и подростков. Участие в формировании бюджетной заявки в рамках компетенции, взаимодействие с государственными органами по вопросам медицинской реабилитации детей и подростков. Участие в работе межведомственных рабочих групп по курируемым вопросам. Подготовка материалов на семинары, коллегий, конференций. Рассмотрение служебных документов, писем органов и медицинских организаций. Осуществление взаимодействия со структурными подразделениями Министерства по вопросам организации медицинской реабилитации и санаторно-курортного лечения детей и подростков.</w:t>
            </w:r>
          </w:p>
        </w:tc>
      </w:tr>
    </w:tbl>
    <w:bookmarkStart w:name="z86" w:id="94"/>
    <w:p>
      <w:pPr>
        <w:spacing w:after="0"/>
        <w:ind w:left="0"/>
        <w:jc w:val="left"/>
      </w:pPr>
      <w:r>
        <w:rPr>
          <w:rFonts w:ascii="Times New Roman"/>
          <w:b/>
          <w:i w:val="false"/>
          <w:color w:val="000000"/>
        </w:rPr>
        <w:t xml:space="preserve"> Департамент науки и человеческих ресурсов – 11</w:t>
      </w:r>
    </w:p>
    <w:bookmarkEnd w:id="94"/>
    <w:bookmarkStart w:name="z87" w:id="95"/>
    <w:p>
      <w:pPr>
        <w:spacing w:after="0"/>
        <w:ind w:left="0"/>
        <w:jc w:val="left"/>
      </w:pPr>
      <w:r>
        <w:rPr>
          <w:rFonts w:ascii="Times New Roman"/>
          <w:b/>
          <w:i w:val="false"/>
          <w:color w:val="000000"/>
        </w:rPr>
        <w:t xml:space="preserve"> Директор Департамента науки и человеческих ресурсов, категория С-1, 11-1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мониторинг выполнения научно-технических программ, участие в подготовке нормативных актов, приказов, решений, положений, инструкций, коллегий, участие в разработке стратегического плана Министерства, Департамента на кратко-, средне- и долгосрочную перспективу; подготовка аналитических обзорных материалов для Администрации Президента Республики Казахстан и Правительства Республики Казахстан, участие в подготовке республиканских, международных научно-практических конференций, публикация материалов по вопросам совершенствования медицинской науки и образования, управление человеческих ресурсов, организация, контроль и координация деятельности структурных подразделений департамента</w:t>
            </w:r>
          </w:p>
        </w:tc>
      </w:tr>
    </w:tbl>
    <w:bookmarkStart w:name="z88" w:id="96"/>
    <w:p>
      <w:pPr>
        <w:spacing w:after="0"/>
        <w:ind w:left="0"/>
        <w:jc w:val="left"/>
      </w:pPr>
      <w:r>
        <w:rPr>
          <w:rFonts w:ascii="Times New Roman"/>
          <w:b/>
          <w:i w:val="false"/>
          <w:color w:val="000000"/>
        </w:rPr>
        <w:t xml:space="preserve"> Заместитель директора Департамента науки и человеческих ресурсов, категория С-2, (две единицы), 11-2, 11-3</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медицинского образования, науки и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координация реализации программ развития в области медицинского образования, науки и кадрового обеспечения, координация деятельности, организаций медицинской науки и образования по вопросам реализации программ развития медицинского образования, науки и кадрового обеспечения.</w:t>
            </w:r>
          </w:p>
        </w:tc>
      </w:tr>
    </w:tbl>
    <w:bookmarkStart w:name="z90" w:id="97"/>
    <w:p>
      <w:pPr>
        <w:spacing w:after="0"/>
        <w:ind w:left="0"/>
        <w:jc w:val="left"/>
      </w:pPr>
      <w:r>
        <w:rPr>
          <w:rFonts w:ascii="Times New Roman"/>
          <w:b/>
          <w:i w:val="false"/>
          <w:color w:val="000000"/>
        </w:rPr>
        <w:t xml:space="preserve"> Управление медицинского образования - 11-01</w:t>
      </w:r>
    </w:p>
    <w:bookmarkEnd w:id="97"/>
    <w:bookmarkStart w:name="z280" w:id="98"/>
    <w:p>
      <w:pPr>
        <w:spacing w:after="0"/>
        <w:ind w:left="0"/>
        <w:jc w:val="left"/>
      </w:pPr>
      <w:r>
        <w:rPr>
          <w:rFonts w:ascii="Times New Roman"/>
          <w:b/>
          <w:i w:val="false"/>
          <w:color w:val="000000"/>
        </w:rPr>
        <w:t xml:space="preserve"> Руководитель управления медицинского образования, категория С-3, 11-01-01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9"/>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 или подготовка учителей по гуманитарным предметам (история) или гуманитарные науки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2"/>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4"/>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образования, разработка и реализация мер по совершенствованию медицинского и фармацевтического образования, выработка управленческих решений по дальнейшему развитию, осуществление планирования подготовки кадров в соответствии со стратегическими потребностями отрасли, анализ состояния медицинского и фармацевтического образования, анализ и мониторинг закрепленных бюджетных программ, контроль за качеством оказания государственных услуг, контроль и мониторинг повышения квалификации и переподготовки медицинских и фармацевтических кадров, в том числе за рубежом, контроль и мониторинг совершенствования профессиональных стандартов в области здравоохранения, определение потребности и формирование государственного заказа в рамках подготовки кадров, повышения квалификации и переподготовки медицинских и фармацевтических кадров, в том числе за рубежом, контроль и определения потребности и формирования государственного заказа в рамках подготовки кадров, дополнительного образования, контроль мониторинга движения среднегодового контингента по подготовке с высшим, послевузовским образованием в области здравоохранения, контроль за разработкой перечня специальностей подготовки кадров в области здравоохранения и перечня клинических баз организаций образования в области здравоохранения, координация деятельности организаций образования, республиканских учебно-методических объединений медицинского и фармацевтического образования,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медицинского и фармацевтического образования, в том числе дополнительного образования и совершенствования профессиональных стандартов в области здравоохранения, организация и руководство разработками программ по совершенствованию медицинского и фармацевтического образования, мониторинг подготовки медицинских и фармацевтических кадров, организация и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298" w:id="105"/>
    <w:p>
      <w:pPr>
        <w:spacing w:after="0"/>
        <w:ind w:left="0"/>
        <w:jc w:val="left"/>
      </w:pPr>
      <w:r>
        <w:rPr>
          <w:rFonts w:ascii="Times New Roman"/>
          <w:b/>
          <w:i w:val="false"/>
          <w:color w:val="000000"/>
        </w:rPr>
        <w:t xml:space="preserve"> Главный эксперт управления медицинского образования, категория С-4, (две единицы), 11-01-02, 11-01-03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6"/>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 или подготовка учителей по гуманитарным предметам (история) или гуманитарные науки (история) или педагогика и психология (педагогика и психология) или социальные науки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9"/>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1"/>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медицинского и фармацевтического образования, разработка и совершенствование основных законодательных актов, нормативных правовых документов и программ в области медицинского и фармацевтического образования, реализация мероприятий по анализу, мониторингу подготовки медицинских и фармацевтических кадров, проведение семинаров, конференций, разработка перечня специальностей подготовки кадров в области здравоохранения и перечня клинических баз организаций образования в области здравоохранения, совершенствование профессиональных стандартов в области здравоохранения, определение потребности и формирование государственного заказа в рамках подготовки кадров, дополнительного образования, анализ и мониторинг закрепленных бюджетных программ, анализ и мониторинг дополнительного образования и переподготовки казахстанских специалистов, в том числе за рубежом, мониторинг качества оказания государственных услуг, мониторинг движения среднегодового контингента по подготовке с высшим, послевузовским образованием в области здравоохранения, координация деятельности организаций образования, республиканских учебно-методических объединений медицинского и фармацевтического образования, организация совещаний по вопросам совершенствования медицинского и фармацевтического образования, включая дополнительное образование, взаимодействие с Министерствами, ведомствами и медицинскими организациями образования по вопросам совершенствования профессиональных стандартов в области здравоохранения, медицинского и фармацевтического образования, включая дополнительного образования, подготовка материалов в Администрацию Президента, Канцелярию Премьер-Министра, работа со служебной корреспонденцией и заявлениями граждан.</w:t>
            </w:r>
          </w:p>
        </w:tc>
      </w:tr>
    </w:tbl>
    <w:bookmarkStart w:name="z316" w:id="112"/>
    <w:p>
      <w:pPr>
        <w:spacing w:after="0"/>
        <w:ind w:left="0"/>
        <w:jc w:val="left"/>
      </w:pPr>
      <w:r>
        <w:rPr>
          <w:rFonts w:ascii="Times New Roman"/>
          <w:b/>
          <w:i w:val="false"/>
          <w:color w:val="000000"/>
        </w:rPr>
        <w:t xml:space="preserve"> Эксперт управления медицинского образования, категория С-5, (две единицы), 11-01-04, 11-01-05</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3"/>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 или подготовка учителей по гуманитарным предметам (история) или гуманитарные науки (история) или педагогика и психология (педагогика и психология) или социальные науки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6"/>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8"/>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медицинского и фармацевтического образования, ведение делопроизводства, сбор, обобщение и анализ статистической отчетности организаций образования по подготовке медицинских и фармацевтических работников, подготовка аналитических материалов по курируемым вопросам медицинского и фармацевтического образования в республике, участие в разработке предложений по совершенствованию медицинского и фармацевтического образования в республике; участие в разработке проектов нормативных документов в области совершенствования медицинского и фармацевтического образования, планирование подготовки медицинских и фармацевтических кадров в соответствии со стратегическими потребностями отрасли, организация и разработка программ по совершенствованию медицинского и фармацевтического образования, анализ и мониторинг состояния медицинского и фармацевтического образования, анализ и мониторинг закрепленных бюджетных программ, анализ и мониторинг дополнительного образования медицинских и фармацевтических кадров, определение потребности и формирование государственного заказа на подготовку кадров и дополнительное образование, мониторинг движения среднегодового контингента по подготовке с высшим, послевузовским образованием в области здравоохранения,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в том числе дополнительного образования.</w:t>
            </w:r>
          </w:p>
        </w:tc>
      </w:tr>
    </w:tbl>
    <w:p>
      <w:pPr>
        <w:spacing w:after="0"/>
        <w:ind w:left="0"/>
        <w:jc w:val="left"/>
      </w:pPr>
      <w:r>
        <w:br/>
      </w:r>
      <w:r>
        <w:rPr>
          <w:rFonts w:ascii="Times New Roman"/>
          <w:b w:val="false"/>
          <w:i w:val="false"/>
          <w:color w:val="000000"/>
          <w:sz w:val="28"/>
        </w:rPr>
        <w:t>
</w:t>
      </w:r>
    </w:p>
    <w:bookmarkStart w:name="z93" w:id="119"/>
    <w:p>
      <w:pPr>
        <w:spacing w:after="0"/>
        <w:ind w:left="0"/>
        <w:jc w:val="left"/>
      </w:pPr>
      <w:r>
        <w:rPr>
          <w:rFonts w:ascii="Times New Roman"/>
          <w:b/>
          <w:i w:val="false"/>
          <w:color w:val="000000"/>
        </w:rPr>
        <w:t xml:space="preserve"> Управление развития человеческих ресурсов - 11-02</w:t>
      </w:r>
    </w:p>
    <w:bookmarkEnd w:id="119"/>
    <w:bookmarkStart w:name="z334" w:id="120"/>
    <w:p>
      <w:pPr>
        <w:spacing w:after="0"/>
        <w:ind w:left="0"/>
        <w:jc w:val="left"/>
      </w:pPr>
      <w:r>
        <w:rPr>
          <w:rFonts w:ascii="Times New Roman"/>
          <w:b/>
          <w:i w:val="false"/>
          <w:color w:val="000000"/>
        </w:rPr>
        <w:t xml:space="preserve"> Руководитель управления развития человеческих ресурсов, категория С-3, 11-02-01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1"/>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или подготовка учителей по гуманитарным предметам (история) или гуманитарные науки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6"/>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человеческих ресурсов, общее руководство управлением развития кадровых ресурсов здравоохранения, разработка предложений для формирования государственной политики и стратегии в управлении кадровыми ресурсами здравоохранения, выработка управленческих решений по дальнейшему развитию организаций здравоохранения, в том числе в рамках цифровизации, анализ и мониторинг состояния кадров отрасли, совершенствование системы планирования и прогнозирования кадровых ресурсов здравоохранения, разработка и совершенствование отраслевой системы квалификации специалистов в области здравоохранения, совершенствование типовых штатов и штатных нормативов организаций здравоохранения, разработка и совершенствование номенклатуры и квалификационных требований к должностям отрасли, разработка и совершенствование номенклатуры и квалификационных требований к медицинским и фармацевтическим специальностям, мониторинг трудоустройства кадровых ресурсов здравоохранения, включая оказание меры социальной поддержки, мониторинг создания новых рабочих мест, разработка и внедрение системы профессиональной ответственности медицинских работников, организация и участие в комплексных проверках медицинских организаций по вопросам кадрового обеспечения, разработка основных законодательных актов, нормативных правовых документов в области развития и управления кадровыми ресурсов здравоохранения, внедрения системы профессиональной ответственности медицинских работников, организация и проведение семинаров, конференций, совещаний по вопросам совершенствования управления здравоохранением, координация взаимодействия с министерствами и ведомствами, медицинскими организациями, общественными объединениями по реализации государственной политики в области управления кадровыми ресурсами здравоохранения.</w:t>
            </w:r>
          </w:p>
        </w:tc>
      </w:tr>
    </w:tbl>
    <w:bookmarkStart w:name="z352" w:id="127"/>
    <w:p>
      <w:pPr>
        <w:spacing w:after="0"/>
        <w:ind w:left="0"/>
        <w:jc w:val="left"/>
      </w:pPr>
      <w:r>
        <w:rPr>
          <w:rFonts w:ascii="Times New Roman"/>
          <w:b/>
          <w:i w:val="false"/>
          <w:color w:val="000000"/>
        </w:rPr>
        <w:t xml:space="preserve"> Главный эксперт управления развития человеческих ресурсов, (одна единица), категория С-4, 11-02-02</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8"/>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или подготовка учителей по гуманитарным предметам (история) или гуманитарные науки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1"/>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3"/>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решений руководства, ведение делопроизводства, разработка нормативно-правовых актов в области развития человеческих ресурсов в сфере здравоохранения,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разработка и совершенствование номенклатуры и квалификационных требований к медицинским и фармацевтическим специальностям, разработка и совершенствование отраслевой системы квалификации специалистов в области здравоохранения, определение потребности в медицинских кадрах, мониторинг трудоустройства кадровых ресурсов здравоохранения, включая оказание меры социальной поддержки, мониторинг создания новых рабочих мест, разработка и внедрение системы профессиональной ответственности медицинских работников, участие в комплексных проверках медицинских организаций по вопросам кадрового обеспечения, взаимодействие с министерствами и ведомствами, общественными объединениями по вопросам развития человеческих ресурсов, подготовка материалов в Администрацию Президента, Канцелярию Премьер-Министра, работа со служебной корреспонденцией и заявлениями граждан.</w:t>
            </w:r>
          </w:p>
        </w:tc>
      </w:tr>
    </w:tbl>
    <w:bookmarkStart w:name="z370" w:id="134"/>
    <w:p>
      <w:pPr>
        <w:spacing w:after="0"/>
        <w:ind w:left="0"/>
        <w:jc w:val="left"/>
      </w:pPr>
      <w:r>
        <w:rPr>
          <w:rFonts w:ascii="Times New Roman"/>
          <w:b/>
          <w:i w:val="false"/>
          <w:color w:val="000000"/>
        </w:rPr>
        <w:t xml:space="preserve"> Эксперт управления развития человеческих ресурсов, категория С-5, (одна единица), 11-02-03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5"/>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или подготовка учителей по гуманитарным предметам (история) или гуманитарные науки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0"/>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делопроизводства, сбор, обобщение и анализ статистической отчетности в области развития кадровых ресурсов в сфере здравоохранения, подготовка аналитических материалов по курируемым вопросам в области развития кадровых ресурсов в сфере здравоохранения, участие в разработке нормативно-правовых актов в области развития кадровых ресурсов в сфере здравоохранения, анализ состояния кадровых ресурсов отрасли, определение потребности в медицинских кадрах, сбор материалов для мониторинга трудоустройства кадровых ресурсов здравоохранения, включая оказание меры социальной поддержки, сбор материалов для мониторинга создания новых рабочих мест, участие в разработке и совершенствовании номенклатуры и квалификационных требований к должностям отрасли, участие в разработке и совершенствовании отраслевой системы квалификации специалистов в области здравоохранения, участие в разработке и совершенствовании номенклатуры и квалификационных требований к медицинским и фармацевтическим специальностям, участие в комплексных проверках организаций, обобщение и анализ статистической отчетности по закрепленным разделам, взаимодействие с министерствами и ведомствами, общественными объединениями по развитию кадровых ресурсов здравоохранения, работа со служебной корреспонденцией и заявлениями граждан.</w:t>
            </w:r>
          </w:p>
        </w:tc>
      </w:tr>
    </w:tbl>
    <w:p>
      <w:pPr>
        <w:spacing w:after="0"/>
        <w:ind w:left="0"/>
        <w:jc w:val="left"/>
      </w:pPr>
      <w:r>
        <w:br/>
      </w:r>
      <w:r>
        <w:rPr>
          <w:rFonts w:ascii="Times New Roman"/>
          <w:b w:val="false"/>
          <w:i w:val="false"/>
          <w:color w:val="000000"/>
          <w:sz w:val="28"/>
        </w:rPr>
        <w:t>
</w:t>
      </w:r>
    </w:p>
    <w:bookmarkStart w:name="z97" w:id="141"/>
    <w:p>
      <w:pPr>
        <w:spacing w:after="0"/>
        <w:ind w:left="0"/>
        <w:jc w:val="left"/>
      </w:pPr>
      <w:r>
        <w:rPr>
          <w:rFonts w:ascii="Times New Roman"/>
          <w:b/>
          <w:i w:val="false"/>
          <w:color w:val="000000"/>
        </w:rPr>
        <w:t xml:space="preserve"> Управление развития развития сестринского дела - 11-03</w:t>
      </w:r>
    </w:p>
    <w:bookmarkEnd w:id="141"/>
    <w:bookmarkStart w:name="z98" w:id="142"/>
    <w:p>
      <w:pPr>
        <w:spacing w:after="0"/>
        <w:ind w:left="0"/>
        <w:jc w:val="left"/>
      </w:pPr>
      <w:r>
        <w:rPr>
          <w:rFonts w:ascii="Times New Roman"/>
          <w:b/>
          <w:i w:val="false"/>
          <w:color w:val="000000"/>
        </w:rPr>
        <w:t xml:space="preserve"> Руководитель управления развития сестринского дела, категория С-3, 11-03-01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сестринского дела, разработка и реализация мер по совершенствованию технического и профессионального, послесреднего образования, высшего и послевузовского образования в области сестринского дела, выработка управленческих решений по дальнейшему развитию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и послевузовского образования в области сестринского дела,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сестринского дела, организация и руководство разработками программ по совершенствованию сестринского дела, организация и проведение семинаров, конференций, совещаний по вопросам совершенствования образования в области сестринского дела, взаимодействие с Министерствами, ведомствами и медицинскими организациями образования по вопросам развития сестринского дела.</w:t>
            </w:r>
          </w:p>
        </w:tc>
      </w:tr>
    </w:tbl>
    <w:bookmarkStart w:name="z99" w:id="143"/>
    <w:p>
      <w:pPr>
        <w:spacing w:after="0"/>
        <w:ind w:left="0"/>
        <w:jc w:val="left"/>
      </w:pPr>
      <w:r>
        <w:rPr>
          <w:rFonts w:ascii="Times New Roman"/>
          <w:b/>
          <w:i w:val="false"/>
          <w:color w:val="000000"/>
        </w:rPr>
        <w:t xml:space="preserve"> Главный эксперт управления развития сестринского дела, (одна единица), категория С-4, 11-03-02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ТиПО, послесреднего образования, разработка и совершенствование основных законодательных актов, нормативных правовых документов и программ в области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послесреднего образования в области сестринского дела, реализация мероприятий по анализу, мониторингу подготовки, проведение семинаров, конференций, совещаний по вопросам совершенствования сестринского дела,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 работа со служебной корреспонденцией и заявлениями граждан.</w:t>
            </w:r>
          </w:p>
        </w:tc>
      </w:tr>
    </w:tbl>
    <w:bookmarkStart w:name="z100" w:id="144"/>
    <w:p>
      <w:pPr>
        <w:spacing w:after="0"/>
        <w:ind w:left="0"/>
        <w:jc w:val="left"/>
      </w:pPr>
      <w:r>
        <w:rPr>
          <w:rFonts w:ascii="Times New Roman"/>
          <w:b/>
          <w:i w:val="false"/>
          <w:color w:val="000000"/>
        </w:rPr>
        <w:t xml:space="preserve"> Эксперт управления развития сестринского дела, (одна единица), категория С-5, 11-03-03</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ТиПО, послесреднего образования, высшего послесреднего образования в области сестринского дела, ведение делопроизводства, сбор, обобщение и анализ статистической отчетности организаций образования, подготовка аналитических материалов по курируемым вопросам, участие в разработке предложений по совершенствованию ТиПО, послесреднего образования высшего послесреднего образования в области сестринского дела в республике, участие в разработке проектов нормативных документов, планирование подготовки ТиПО, послесреднего образования, высшего послесреднего образования в области сестринского дела в соответствии со стратегическими потребностями отрасли, анализ состояния кадров в области сестринского дела, организация и разработка программ области сестринского дела, анализ и мониторинг,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w:t>
            </w:r>
          </w:p>
        </w:tc>
      </w:tr>
    </w:tbl>
    <w:bookmarkStart w:name="z101" w:id="145"/>
    <w:p>
      <w:pPr>
        <w:spacing w:after="0"/>
        <w:ind w:left="0"/>
        <w:jc w:val="left"/>
      </w:pPr>
      <w:r>
        <w:rPr>
          <w:rFonts w:ascii="Times New Roman"/>
          <w:b/>
          <w:i w:val="false"/>
          <w:color w:val="000000"/>
        </w:rPr>
        <w:t xml:space="preserve"> Управление медицинской науки и инновационных технологий - 11-04</w:t>
      </w:r>
    </w:p>
    <w:bookmarkEnd w:id="145"/>
    <w:bookmarkStart w:name="z102" w:id="146"/>
    <w:p>
      <w:pPr>
        <w:spacing w:after="0"/>
        <w:ind w:left="0"/>
        <w:jc w:val="left"/>
      </w:pPr>
      <w:r>
        <w:rPr>
          <w:rFonts w:ascii="Times New Roman"/>
          <w:b/>
          <w:i w:val="false"/>
          <w:color w:val="000000"/>
        </w:rPr>
        <w:t xml:space="preserve"> Руководитель управления медицинской науки и инновационных технологий, категория С-3, 11-04-01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медицинской науки и инновационных технологий, разработка и реализация мер по совершенствованию науки, выработка управленческих решений по дальнейшему развитию науки, анализ состояния медицинской науки, взаимодействие с медицинскими организациями науки по вопросам науки, организация и участие в комплексных проверках медицинских организаций науки, разработка основных законодательных актов, нормативных правовых документов в области науки, организация и руководство разработками программ по совершенствованию науки, мониторинг подготовки научных кадров, научной продукции научно-исследовательских организаций, координация внедрений научных разработок и реализации научно-технических программ в области здравоохранения, их законодательное обеспечение, организация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w:t>
            </w:r>
          </w:p>
        </w:tc>
      </w:tr>
    </w:tbl>
    <w:bookmarkStart w:name="z103" w:id="147"/>
    <w:p>
      <w:pPr>
        <w:spacing w:after="0"/>
        <w:ind w:left="0"/>
        <w:jc w:val="left"/>
      </w:pPr>
      <w:r>
        <w:rPr>
          <w:rFonts w:ascii="Times New Roman"/>
          <w:b/>
          <w:i w:val="false"/>
          <w:color w:val="000000"/>
        </w:rPr>
        <w:t xml:space="preserve"> Главный эксперт управления медицинской науки и инновационных технологий (две единицы), категория С-4, 11-04-02, 11-04-03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науки, разработка и совершенствование основных законодательных актов, нормативных правовых документов и программ в области медицинской науки, взаимодействие с медицинскими организациями науки по вопросам совершенствования науки, анализ и мониторинг бюджетных программ по подготовке научных кадров, реализация мероприятий по анализу, мониторингу подготовки научных кадров, результатов выполнения прикладных научно-технических программ, практических внедрения инновационных разработок, проведение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 работа со служебной корреспонденцией и заявлениями граждан</w:t>
            </w:r>
          </w:p>
        </w:tc>
      </w:tr>
    </w:tbl>
    <w:bookmarkStart w:name="z104" w:id="148"/>
    <w:p>
      <w:pPr>
        <w:spacing w:after="0"/>
        <w:ind w:left="0"/>
        <w:jc w:val="left"/>
      </w:pPr>
      <w:r>
        <w:rPr>
          <w:rFonts w:ascii="Times New Roman"/>
          <w:b/>
          <w:i w:val="false"/>
          <w:color w:val="000000"/>
        </w:rPr>
        <w:t xml:space="preserve"> Департамент международного сотрудничества и интеграции – 12</w:t>
      </w:r>
    </w:p>
    <w:bookmarkEnd w:id="148"/>
    <w:bookmarkStart w:name="z105" w:id="149"/>
    <w:p>
      <w:pPr>
        <w:spacing w:after="0"/>
        <w:ind w:left="0"/>
        <w:jc w:val="left"/>
      </w:pPr>
      <w:r>
        <w:rPr>
          <w:rFonts w:ascii="Times New Roman"/>
          <w:b/>
          <w:i w:val="false"/>
          <w:color w:val="000000"/>
        </w:rPr>
        <w:t xml:space="preserve"> Директор департамента международного сотрудничества и интеграции, категория С-1, 12-1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планирование, регулирование, анализ и контроль работы Департамента,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Координация деятельности Департамента по взаимодействию с государственными органами, структурными подразделениями и подведомственными организациями по вопросам международного сотрудничества в области здравоохранения. Участие в подготовке аналитических материалов, докладов совместно с заинтересованными структурными подразделениями министерства,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Контроль за реализацией договоренностей, достигнутых в ходе официальных визитов Глав государств, руководителей госорганизаций.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w:t>
            </w:r>
          </w:p>
        </w:tc>
      </w:tr>
    </w:tbl>
    <w:bookmarkStart w:name="z106" w:id="150"/>
    <w:p>
      <w:pPr>
        <w:spacing w:after="0"/>
        <w:ind w:left="0"/>
        <w:jc w:val="left"/>
      </w:pPr>
      <w:r>
        <w:rPr>
          <w:rFonts w:ascii="Times New Roman"/>
          <w:b/>
          <w:i w:val="false"/>
          <w:color w:val="000000"/>
        </w:rPr>
        <w:t xml:space="preserve"> Заместитель директора департамента международного сотрудничества и интеграции, категория С-2, 12-2</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Департамента, организация разработки и реализации, разработка и реализация стратегических программных документов. Организация работы по взаимодействию с международными организациями и интеграционными объединениями;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Организация разработки, разработка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Организация деятельности Департамента по взаимодействию с государственными органами, структурными подразделениями и подведомственными организациями. Организация реализации, реализация договоренностей, достигнутых в ходе официальных визитов Глав государств, руководителей госорганизаций. Организация официальных визитов иностранных делегаций в министерство. Рассмотрение служебных документов, писем и заявлений граждан, организация их исполнения, их исполнение.</w:t>
            </w:r>
          </w:p>
        </w:tc>
      </w:tr>
    </w:tbl>
    <w:bookmarkStart w:name="z107" w:id="151"/>
    <w:p>
      <w:pPr>
        <w:spacing w:after="0"/>
        <w:ind w:left="0"/>
        <w:jc w:val="left"/>
      </w:pPr>
      <w:r>
        <w:rPr>
          <w:rFonts w:ascii="Times New Roman"/>
          <w:b/>
          <w:i w:val="false"/>
          <w:color w:val="000000"/>
        </w:rPr>
        <w:t xml:space="preserve"> Управление международного сотрудничества - 12-01</w:t>
      </w:r>
    </w:p>
    <w:bookmarkEnd w:id="151"/>
    <w:bookmarkStart w:name="z108" w:id="152"/>
    <w:p>
      <w:pPr>
        <w:spacing w:after="0"/>
        <w:ind w:left="0"/>
        <w:jc w:val="left"/>
      </w:pPr>
      <w:r>
        <w:rPr>
          <w:rFonts w:ascii="Times New Roman"/>
          <w:b/>
          <w:i w:val="false"/>
          <w:color w:val="000000"/>
        </w:rPr>
        <w:t xml:space="preserve"> Руководитель управления международного сотрудничества, категория С-3, 12-01-01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бизнес и управление (экономика, финансы, учет и аудит,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международного сотрудничества в области здравоохранения, координация работы по развитию международного сотрудничества с иностранными государствами и международными организациями в сфере здравоохранения; содействие развитию связей и взаимодействие с международными организациями ВОЗ, ПРООН, ЮНЕЙДС, ЮНИСЕФ, ЮНФПА, ОЭСР, Глобальным фондом по борьбе со СПИДом, туберкулезом и др. по вопросам, входящим в компетенцию Министерства. Обеспечение взаимодействия с государственными органами по вопросам международного сотрудничества, привлечение зарубежного опыта. Анализ систем здравоохранения иностранных государств и предоставление предложений по курируемым разделам. Контроль за реализацией планов и программ по вопросам международного сотрудничества. Обеспечение подготовки писем, материалов изаключений по поручениям ПрезидентаРеспублики Казахстан, Правительства Республики Казахстани руководства Министерства, рассмотрения обращений юридических и физических лиц. Разработка проектов соглашений, меморандумов, протоколов о намерениях в пределах компетенции Министерства и подготовка заключений по ним,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сотрудничества.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взаимодействия с международными организациями.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tc>
      </w:tr>
    </w:tbl>
    <w:bookmarkStart w:name="z109" w:id="153"/>
    <w:p>
      <w:pPr>
        <w:spacing w:after="0"/>
        <w:ind w:left="0"/>
        <w:jc w:val="left"/>
      </w:pPr>
      <w:r>
        <w:rPr>
          <w:rFonts w:ascii="Times New Roman"/>
          <w:b/>
          <w:i w:val="false"/>
          <w:color w:val="000000"/>
        </w:rPr>
        <w:t xml:space="preserve"> Главный эксперт управления международного сотрудничества, (три единицы), категория С-4, 12-01-02, 12-01-03, 12-01-04</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бизнес и управление (экономика, финансы, учет и аудит,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w:t>
            </w:r>
          </w:p>
          <w:p>
            <w:pPr>
              <w:spacing w:after="20"/>
              <w:ind w:left="20"/>
              <w:jc w:val="both"/>
            </w:pPr>
            <w:r>
              <w:rPr>
                <w:rFonts w:ascii="Times New Roman"/>
                <w:b w:val="false"/>
                <w:i w:val="false"/>
                <w:color w:val="000000"/>
                <w:sz w:val="20"/>
              </w:rPr>
              <w:t>
Выработка предложений по сотрудничеству с международными организациями (ПРООН, ВОЗ, ЮНИСЕФ, ЮСАИД, ЮНФПА и др.) по вопросам международного сотрудничества в сфере здравоохранения, мониторинг и контроль реализуемых и планируемых к реализации проектов в Казахстане, международными организациями. Анализ систем здравоохранения иностранных государств (Европы, Азии, Ближнего Востока и др.) и предоставление предложений по курируемым разделам.</w:t>
            </w:r>
          </w:p>
          <w:p>
            <w:pPr>
              <w:spacing w:after="20"/>
              <w:ind w:left="20"/>
              <w:jc w:val="both"/>
            </w:pPr>
            <w:r>
              <w:rPr>
                <w:rFonts w:ascii="Times New Roman"/>
                <w:b w:val="false"/>
                <w:i w:val="false"/>
                <w:color w:val="000000"/>
                <w:sz w:val="20"/>
              </w:rPr>
              <w:t>
Организация двусторонних встреч и переговоров руководства Министерства с представителями международных организаций. Разработка и согласование нормативных правовых актов по вопросам международного сотрудничества в сфере здравоохранения и их инвентаризации. Подготовка аналитических материалов, докладов,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документов. Предоставление материалов на сайт Министерства по вопросам международного сотрудничества.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p>
            <w:pPr>
              <w:spacing w:after="20"/>
              <w:ind w:left="20"/>
              <w:jc w:val="both"/>
            </w:pPr>
            <w:r>
              <w:rPr>
                <w:rFonts w:ascii="Times New Roman"/>
                <w:b w:val="false"/>
                <w:i w:val="false"/>
                <w:color w:val="000000"/>
                <w:sz w:val="20"/>
              </w:rPr>
              <w:t>
Участие в подготовке встреч,семинаров,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110" w:id="154"/>
    <w:p>
      <w:pPr>
        <w:spacing w:after="0"/>
        <w:ind w:left="0"/>
        <w:jc w:val="left"/>
      </w:pPr>
      <w:r>
        <w:rPr>
          <w:rFonts w:ascii="Times New Roman"/>
          <w:b/>
          <w:i w:val="false"/>
          <w:color w:val="000000"/>
        </w:rPr>
        <w:t xml:space="preserve"> Управление по вопросам евразийской интеграции - 12-02</w:t>
      </w:r>
    </w:p>
    <w:bookmarkEnd w:id="154"/>
    <w:bookmarkStart w:name="z111" w:id="155"/>
    <w:p>
      <w:pPr>
        <w:spacing w:after="0"/>
        <w:ind w:left="0"/>
        <w:jc w:val="left"/>
      </w:pPr>
      <w:r>
        <w:rPr>
          <w:rFonts w:ascii="Times New Roman"/>
          <w:b/>
          <w:i w:val="false"/>
          <w:color w:val="000000"/>
        </w:rPr>
        <w:t xml:space="preserve"> Руководитель управления по вопросам евразийской интеграции, категория С-3, 12-02-01</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языки и литература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содействию развитию связей и взаимодействию с интеграционными объединениями ЕАЭС, ВТО, СНГ, ОДКБ, ШОС распределение и контроль исполнения поступающих заданий между сотрудниками Управления в зависимости от их функциональных обязанностей и нагрузкии др.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ЕАЭС, ШОС, СНГ и др.Участие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лиц.Участие в подготовке встреч,семинаров, коллегий, конференций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112" w:id="156"/>
    <w:p>
      <w:pPr>
        <w:spacing w:after="0"/>
        <w:ind w:left="0"/>
        <w:jc w:val="left"/>
      </w:pPr>
      <w:r>
        <w:rPr>
          <w:rFonts w:ascii="Times New Roman"/>
          <w:b/>
          <w:i w:val="false"/>
          <w:color w:val="000000"/>
        </w:rPr>
        <w:t xml:space="preserve"> Главный эксперт управления по вопросам евразийской интеграции, категория С-4, (одна единица), 12-02-02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языки и литература (переводческое дело) или бизнес и управление (экономика, финансы).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Содействие развитию связей и взаимодействия с интеграционными объединениями ЕАЭС, ВТО, СНГ, ОДКБ, ШОС по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Анализ и предоставление предложений о сотрудничестве с иностранными государствами,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документов, планируемых к принятию в рамках ЕАЭС и другим вопросам, входящим в компетенцию Министерства.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113" w:id="157"/>
    <w:p>
      <w:pPr>
        <w:spacing w:after="0"/>
        <w:ind w:left="0"/>
        <w:jc w:val="left"/>
      </w:pPr>
      <w:r>
        <w:rPr>
          <w:rFonts w:ascii="Times New Roman"/>
          <w:b/>
          <w:i w:val="false"/>
          <w:color w:val="000000"/>
        </w:rPr>
        <w:t xml:space="preserve"> Эксперт управления по вопросам евразийской интеграции, (одна единица), категория С-5, 12-02-03</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языки и литература (переводческое дело) или сфера обслуживания (туризм).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Анализ систем здравоохранения государств-участников СНГ в области здравоохранения и предоставление предложений. Участие в разработкеи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предоставление зарубежного международного опыта в области здравоохранения. Изучение и анализ взаимодействия с иностранными государствами, международными организациями и объединениями по вопросам здравоохранения.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114" w:id="158"/>
    <w:p>
      <w:pPr>
        <w:spacing w:after="0"/>
        <w:ind w:left="0"/>
        <w:jc w:val="left"/>
      </w:pPr>
      <w:r>
        <w:rPr>
          <w:rFonts w:ascii="Times New Roman"/>
          <w:b/>
          <w:i w:val="false"/>
          <w:color w:val="000000"/>
        </w:rPr>
        <w:t xml:space="preserve"> Департамент стратегии и развития – 13</w:t>
      </w:r>
    </w:p>
    <w:bookmarkEnd w:id="158"/>
    <w:bookmarkStart w:name="z115" w:id="159"/>
    <w:p>
      <w:pPr>
        <w:spacing w:after="0"/>
        <w:ind w:left="0"/>
        <w:jc w:val="left"/>
      </w:pPr>
      <w:r>
        <w:rPr>
          <w:rFonts w:ascii="Times New Roman"/>
          <w:b/>
          <w:i w:val="false"/>
          <w:color w:val="000000"/>
        </w:rPr>
        <w:t xml:space="preserve"> Директор департамента стратегии и развития, категория С-1, 13-1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выработка стратегии,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 Разработка основных направлений Министерства и отрасли в рамках проектного управления. Участие в реализации реформирования системы здравоохранения по вопросам проектного управления. Участие в разработке проектов по совершенствованию действующих и созданию новых программ здравоохранения по вопросам проектного управления.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w:t>
            </w:r>
          </w:p>
        </w:tc>
      </w:tr>
    </w:tbl>
    <w:bookmarkStart w:name="z116" w:id="160"/>
    <w:p>
      <w:pPr>
        <w:spacing w:after="0"/>
        <w:ind w:left="0"/>
        <w:jc w:val="left"/>
      </w:pPr>
      <w:r>
        <w:rPr>
          <w:rFonts w:ascii="Times New Roman"/>
          <w:b/>
          <w:i w:val="false"/>
          <w:color w:val="000000"/>
        </w:rPr>
        <w:t xml:space="preserve"> Заместитель департамента стратегии и развития, категория С-2, 13-2</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Мониторинг и анализ достижения целей и задач политики реформирования здравоохранения в регионах. Разработка основных направлений Министерства и отрасли в рамках проектного управления. Участие в реализации реформирования системы здравоохранения по вопросам проектного управления. Разработка законопроектов и проектов нормативных правовых актов, направленных на реформирование отрасли здравоохранения, в рамках проектного управления, контроль за выполнением стратегических документов в сфере здравоохранения по вопросам проектного управления. Участие в разработке проектов по совершенствованию действующих и созданию новых программ здравоохранения по вопросам проектного управления.</w:t>
            </w:r>
          </w:p>
        </w:tc>
      </w:tr>
    </w:tbl>
    <w:bookmarkStart w:name="z117" w:id="161"/>
    <w:p>
      <w:pPr>
        <w:spacing w:after="0"/>
        <w:ind w:left="0"/>
        <w:jc w:val="left"/>
      </w:pPr>
      <w:r>
        <w:rPr>
          <w:rFonts w:ascii="Times New Roman"/>
          <w:b/>
          <w:i w:val="false"/>
          <w:color w:val="000000"/>
        </w:rPr>
        <w:t xml:space="preserve"> Заместитель директора департамента стратегии и развития, категория С-2, 13-3</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экономике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Подготовка информационно-аналитических материалов, докладов в сфере здравоохранения.</w:t>
            </w:r>
          </w:p>
        </w:tc>
      </w:tr>
    </w:tbl>
    <w:bookmarkStart w:name="z118" w:id="162"/>
    <w:p>
      <w:pPr>
        <w:spacing w:after="0"/>
        <w:ind w:left="0"/>
        <w:jc w:val="left"/>
      </w:pPr>
      <w:r>
        <w:rPr>
          <w:rFonts w:ascii="Times New Roman"/>
          <w:b/>
          <w:i w:val="false"/>
          <w:color w:val="000000"/>
        </w:rPr>
        <w:t xml:space="preserve"> Управление стратегического планирования - 13-01</w:t>
      </w:r>
    </w:p>
    <w:bookmarkEnd w:id="162"/>
    <w:bookmarkStart w:name="z119" w:id="163"/>
    <w:p>
      <w:pPr>
        <w:spacing w:after="0"/>
        <w:ind w:left="0"/>
        <w:jc w:val="left"/>
      </w:pPr>
      <w:r>
        <w:rPr>
          <w:rFonts w:ascii="Times New Roman"/>
          <w:b/>
          <w:i w:val="false"/>
          <w:color w:val="000000"/>
        </w:rPr>
        <w:t xml:space="preserve"> Руководитель управления стратегического планирования, категория С-3, 13-01-01</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Согласование меморандума между Премьер Министром РК и Министром здравоохранения РК. Участие в разработке программных документов, концепций, стратегий. Разработка стратегических планов развития в области здравоохранения и операционного плана Министерства. Разработка плана мероприятий по выполнению общенационального плана по реализации Послания Главы государства. Участие в разработке нормативных правовых актов в области здравоохранения. Участие в научно-практических конференциях, конгрессах, симпозиумах, семинарах по вопросам развития здравоохранения. Оказание практической и методической помощи органам и организациям здравоохранения по вопросам, входящим в компетенцию управления.</w:t>
            </w:r>
          </w:p>
        </w:tc>
      </w:tr>
    </w:tbl>
    <w:bookmarkStart w:name="z120" w:id="164"/>
    <w:p>
      <w:pPr>
        <w:spacing w:after="0"/>
        <w:ind w:left="0"/>
        <w:jc w:val="left"/>
      </w:pPr>
      <w:r>
        <w:rPr>
          <w:rFonts w:ascii="Times New Roman"/>
          <w:b/>
          <w:i w:val="false"/>
          <w:color w:val="000000"/>
        </w:rPr>
        <w:t xml:space="preserve"> Главный эксперт управления стратегического планирования, категория С-4, (три единицы), 13-01-02, 13-01-03, 13-01-04</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анализа качества и своевременности их исполнения, соблюдение трудовой дисциплины. Разработка предложений по формированию государственной политики в области здравоохранения: предложения к ежегодным Посланиям Главы государства, к стратегическому плану развития Республики Казахстан до 2025 года, разработке и формирование отчета Меморандума между Премьер-Министром Республики Казахстан и Министром здравоохранения Республики Казахстан. Разработка плана мероприятий по выполнению общенационального плана по реализации Послания Главы государства. Разработка Стратегического плана Министерства, формирование и анализ отчетов Стратегического плана Министерства и Стратегического плана развития Республики Казахстан до 2025 года. Участие и анализ в проведении оценки эффективности деятельности Министерства здравоохранения Республики Казахстан по направлению "Достижение стратегических целей и задач".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125" w:id="165"/>
    <w:p>
      <w:pPr>
        <w:spacing w:after="0"/>
        <w:ind w:left="0"/>
        <w:jc w:val="left"/>
      </w:pPr>
      <w:r>
        <w:rPr>
          <w:rFonts w:ascii="Times New Roman"/>
          <w:b/>
          <w:i w:val="false"/>
          <w:color w:val="000000"/>
        </w:rPr>
        <w:t xml:space="preserve"> Управление мониторинга и анализа - 13-02 Руководитель управления мониторинга и анализа, категория С-3, 13-02-01</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Мониторинг программных документов согласно системе государственного планирования. Участие в разработке нормативных правовых актов Министерства в области здравоохранения. Мониторинг плана мероприятий по выполнению общенационального плана по реализации Послания Главы государства. Формирование аналитических отчетов Министерства и информационно-аналитических материалов в сфере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p>
      <w:pPr>
        <w:spacing w:after="0"/>
        <w:ind w:left="0"/>
        <w:jc w:val="left"/>
      </w:pPr>
      <w:r>
        <w:rPr>
          <w:rFonts w:ascii="Times New Roman"/>
          <w:b/>
          <w:i w:val="false"/>
          <w:color w:val="000000"/>
        </w:rPr>
        <w:t xml:space="preserve"> Главный эксперт управления мониторинга и анализа, (две единицы), категория С-4, 13-02-02, 13-02-03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Проведение мониторинга программных докуменов согласно системе государственного планирования. Мониторинг плана мероприятий по исполнению общенационального плана по реализации Послания Главы государства.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аналитических отчетов Министерства и информационно-аналитических материалов в сфере здравоохранения.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p>
      <w:pPr>
        <w:spacing w:after="0"/>
        <w:ind w:left="0"/>
        <w:jc w:val="left"/>
      </w:pPr>
      <w:r>
        <w:rPr>
          <w:rFonts w:ascii="Times New Roman"/>
          <w:b/>
          <w:i w:val="false"/>
          <w:color w:val="000000"/>
        </w:rPr>
        <w:t xml:space="preserve"> Управление регионального развития - 13-03</w:t>
      </w:r>
    </w:p>
    <w:bookmarkStart w:name="z126" w:id="166"/>
    <w:p>
      <w:pPr>
        <w:spacing w:after="0"/>
        <w:ind w:left="0"/>
        <w:jc w:val="left"/>
      </w:pPr>
      <w:r>
        <w:rPr>
          <w:rFonts w:ascii="Times New Roman"/>
          <w:b/>
          <w:i w:val="false"/>
          <w:color w:val="000000"/>
        </w:rPr>
        <w:t xml:space="preserve"> Руководитель управления регионального развития, категория С-3, 13-03-01</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127" w:id="167"/>
    <w:p>
      <w:pPr>
        <w:spacing w:after="0"/>
        <w:ind w:left="0"/>
        <w:jc w:val="left"/>
      </w:pPr>
      <w:r>
        <w:rPr>
          <w:rFonts w:ascii="Times New Roman"/>
          <w:b/>
          <w:i w:val="false"/>
          <w:color w:val="000000"/>
        </w:rPr>
        <w:t xml:space="preserve"> Главный эксперт управления регионального развития, (две единицы), категория С-4, 13-03-02, 13-03-03</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языки и литература (переводческое дело,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bookmarkStart w:name="z388" w:id="168"/>
    <w:p>
      <w:pPr>
        <w:spacing w:after="0"/>
        <w:ind w:left="0"/>
        <w:jc w:val="left"/>
      </w:pPr>
      <w:r>
        <w:rPr>
          <w:rFonts w:ascii="Times New Roman"/>
          <w:b/>
          <w:i w:val="false"/>
          <w:color w:val="000000"/>
        </w:rPr>
        <w:t xml:space="preserve"> Управление проектной деятельности - 13-04</w:t>
      </w:r>
    </w:p>
    <w:bookmarkEnd w:id="168"/>
    <w:bookmarkStart w:name="z389" w:id="169"/>
    <w:p>
      <w:pPr>
        <w:spacing w:after="0"/>
        <w:ind w:left="0"/>
        <w:jc w:val="left"/>
      </w:pPr>
      <w:r>
        <w:rPr>
          <w:rFonts w:ascii="Times New Roman"/>
          <w:b/>
          <w:i w:val="false"/>
          <w:color w:val="000000"/>
        </w:rPr>
        <w:t xml:space="preserve"> Руководитель управления проектной деятельности, категория С-3, 13-04-01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0"/>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3"/>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75"/>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анализа качества и своевременности их исполнения. Участие в разработке нормативных правовых актов Министерства в области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Оказание методологической поддержки по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w:t>
            </w:r>
          </w:p>
        </w:tc>
      </w:tr>
    </w:tbl>
    <w:bookmarkStart w:name="z407" w:id="176"/>
    <w:p>
      <w:pPr>
        <w:spacing w:after="0"/>
        <w:ind w:left="0"/>
        <w:jc w:val="left"/>
      </w:pPr>
      <w:r>
        <w:rPr>
          <w:rFonts w:ascii="Times New Roman"/>
          <w:b/>
          <w:i w:val="false"/>
          <w:color w:val="000000"/>
        </w:rPr>
        <w:t xml:space="preserve"> Главный эксперт управления проектной деятельности, (одна единица), категория С-4, 13-04-02</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7"/>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80"/>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2"/>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реализации программ в области здравоохранения в пределах компетенции управления. Оказание методологической поддержки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 Проводить правовой мониторинг нормативных правовых актов, входящих в компетенцию управления.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Разработка нормативных правовых актов по вопросам в пределах компетенции управления. Участие в подготовке совещаний, семинаров и аналитических материалов Министерства по вопросам, входящим в компетенцию управления.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425" w:id="183"/>
    <w:p>
      <w:pPr>
        <w:spacing w:after="0"/>
        <w:ind w:left="0"/>
        <w:jc w:val="left"/>
      </w:pPr>
      <w:r>
        <w:rPr>
          <w:rFonts w:ascii="Times New Roman"/>
          <w:b/>
          <w:i w:val="false"/>
          <w:color w:val="000000"/>
        </w:rPr>
        <w:t xml:space="preserve"> Эксперт управления проектной деятельности, (одна единица), категория С-4, 13-04-03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4"/>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компетентность </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7"/>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опыт</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9"/>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 обязанности</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по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Участие в подготовке совещаний, семинаров и аналитических материалов Министерства по вопросам, входящим в компетенцию управления.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bookmarkStart w:name="z128" w:id="190"/>
    <w:p>
      <w:pPr>
        <w:spacing w:after="0"/>
        <w:ind w:left="0"/>
        <w:jc w:val="left"/>
      </w:pPr>
      <w:r>
        <w:rPr>
          <w:rFonts w:ascii="Times New Roman"/>
          <w:b/>
          <w:i w:val="false"/>
          <w:color w:val="000000"/>
        </w:rPr>
        <w:t xml:space="preserve"> Департамент корпоративного развития – 14</w:t>
      </w:r>
    </w:p>
    <w:bookmarkEnd w:id="190"/>
    <w:p>
      <w:pPr>
        <w:spacing w:after="0"/>
        <w:ind w:left="0"/>
        <w:jc w:val="left"/>
      </w:pPr>
      <w:r>
        <w:br/>
      </w:r>
      <w:r>
        <w:rPr>
          <w:rFonts w:ascii="Times New Roman"/>
          <w:b w:val="false"/>
          <w:i w:val="false"/>
          <w:color w:val="000000"/>
          <w:sz w:val="28"/>
        </w:rPr>
        <w:t>
</w:t>
      </w:r>
    </w:p>
    <w:bookmarkStart w:name="z129" w:id="191"/>
    <w:p>
      <w:pPr>
        <w:spacing w:after="0"/>
        <w:ind w:left="0"/>
        <w:jc w:val="left"/>
      </w:pPr>
      <w:r>
        <w:rPr>
          <w:rFonts w:ascii="Times New Roman"/>
          <w:b/>
          <w:i w:val="false"/>
          <w:color w:val="000000"/>
        </w:rPr>
        <w:t xml:space="preserve"> Директор департамента корпоративного развития, категория С-1, 14-1</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Руководство разработкой документов Системы государственного планирования в пределах компетенции департамента. Разработка основных направлений Министерства и отрасли по вопросам, входящим в компетенцию департамента. Участие в реализации реформирования системы здравоохранения в пределах компетенции департамента.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в сфере здравоохранения по вопросам, входящим в компетенцию департамента. Участие в разработке проектов по совершенствованию действующих и созданию новых программ здравоохранения в пределах компетенции департамента.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по вопросам, входящим в компетенцию департамента, выполнение иных полномочий, возложенных руководством Министерства.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w:t>
            </w:r>
          </w:p>
        </w:tc>
      </w:tr>
    </w:tbl>
    <w:bookmarkStart w:name="z130" w:id="192"/>
    <w:p>
      <w:pPr>
        <w:spacing w:after="0"/>
        <w:ind w:left="0"/>
        <w:jc w:val="left"/>
      </w:pPr>
      <w:r>
        <w:rPr>
          <w:rFonts w:ascii="Times New Roman"/>
          <w:b/>
          <w:i w:val="false"/>
          <w:color w:val="000000"/>
        </w:rPr>
        <w:t xml:space="preserve"> Заместитель директора департамента корпоративного развития, категория С-2, 14-2</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корпоративного развития и государственных активов, субъектов квазигосударственного сектора, подведомственных Министерству и организации государственных закупок, организация подготовки годовых планов государственных закупок, конкурсных процедур по государственным закупкам, участие в разработке проектов законодательных и иных нормативных правовых актов. Руководство разработкой документов Системы государственного планирования по вопросам корпоративного развития по управлению государственным имуществом в подведомственных организациях Министерства, по направлению части чистого дохода подведомственных организаций на выплату дивидендов (дохода) в размере, установленном в процентном соотношении Правительством Республики Казахстан, участие в вопросах инвентаризации и приватизации объектов республиканской собственности, участие в рассмотрении и утверждении годовой финансовой отчетности республиканских государственных предприятий, акционерных обществ, товариществ с ограниченной ответственностью Министерства. Разработка основных направлений Министерства и отрасли в рамках вопросам корпоративного развития и государственных активов. Участие в реализации реформирования системы здравоохранения по вопросам корпоративного развития и государственных активов. Разработка законопроектов и проектов нормативных правовых актов, направленных на реформирование отрасли здравоохранения, в рамках вопросам корпоративного развития и государственных активов, контроль за выполнением стратегических документов в сфере здравоохранения по вопросам вопросам корпоративного развития и государственных активов. Участие в разработке проектов по совершенствованию действующих и созданию новых программ здравоохранения по вопросам вопросам корпоративного развития и государственных активов. Обеспечение мониторинга реализации проектов здравоохранения и внедрения корпоративного управления в подведомственных организациях Министерства, а также организацию рассмотрения и подготовке к утверждению Планов развития, а также проведение мониторинга исполнения Плана развития. Подготовка информационно-аналитических материалов, докладов в сфере здравоохранения по вопросам вопросам корпоративного развития и государственных активов. Рассмотрение служебных документов, писем и заявлений граждан, организация их исполнения.</w:t>
            </w:r>
          </w:p>
        </w:tc>
      </w:tr>
    </w:tbl>
    <w:bookmarkStart w:name="z131" w:id="193"/>
    <w:p>
      <w:pPr>
        <w:spacing w:after="0"/>
        <w:ind w:left="0"/>
        <w:jc w:val="left"/>
      </w:pPr>
      <w:r>
        <w:rPr>
          <w:rFonts w:ascii="Times New Roman"/>
          <w:b/>
          <w:i w:val="false"/>
          <w:color w:val="000000"/>
        </w:rPr>
        <w:t xml:space="preserve"> Управление корпоративного развития и государственных активов - 14-01</w:t>
      </w:r>
    </w:p>
    <w:bookmarkEnd w:id="193"/>
    <w:bookmarkStart w:name="z132" w:id="194"/>
    <w:p>
      <w:pPr>
        <w:spacing w:after="0"/>
        <w:ind w:left="0"/>
        <w:jc w:val="left"/>
      </w:pPr>
      <w:r>
        <w:rPr>
          <w:rFonts w:ascii="Times New Roman"/>
          <w:b/>
          <w:i w:val="false"/>
          <w:color w:val="000000"/>
        </w:rPr>
        <w:t xml:space="preserve"> Руководитель управления корпоративного развития и государственных активов, категория С-3, 14-01-01</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представление информаций по вопросам, входящим в компетенцию управления в соответствующие государственные органы, оказание методологической поддержки внедрению корпоративного управления в государственных организациях здравоохранения. Осуществление руководство по проведению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Координация в подготовке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Осуществление руководства в подготовке материалов по рассмотрению, согласованию и подготовке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133" w:id="195"/>
    <w:p>
      <w:pPr>
        <w:spacing w:after="0"/>
        <w:ind w:left="0"/>
        <w:jc w:val="left"/>
      </w:pPr>
      <w:r>
        <w:rPr>
          <w:rFonts w:ascii="Times New Roman"/>
          <w:b/>
          <w:i w:val="false"/>
          <w:color w:val="000000"/>
        </w:rPr>
        <w:t xml:space="preserve"> Главный эксперт управления корпоративного развития и государственных активов, (три единицы), категория С-4, 14-01-02, 14-01-03, 14-01-04</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w:t>
            </w:r>
          </w:p>
          <w:p>
            <w:pPr>
              <w:spacing w:after="20"/>
              <w:ind w:left="20"/>
              <w:jc w:val="both"/>
            </w:pPr>
            <w:r>
              <w:rPr>
                <w:rFonts w:ascii="Times New Roman"/>
                <w:b w:val="false"/>
                <w:i w:val="false"/>
                <w:color w:val="000000"/>
                <w:sz w:val="20"/>
              </w:rPr>
              <w:t>
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p>
            <w:pPr>
              <w:spacing w:after="20"/>
              <w:ind w:left="20"/>
              <w:jc w:val="both"/>
            </w:pPr>
            <w:r>
              <w:rPr>
                <w:rFonts w:ascii="Times New Roman"/>
                <w:b w:val="false"/>
                <w:i w:val="false"/>
                <w:color w:val="000000"/>
                <w:sz w:val="20"/>
              </w:rPr>
              <w:t>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134" w:id="196"/>
    <w:p>
      <w:pPr>
        <w:spacing w:after="0"/>
        <w:ind w:left="0"/>
        <w:jc w:val="left"/>
      </w:pPr>
      <w:r>
        <w:rPr>
          <w:rFonts w:ascii="Times New Roman"/>
          <w:b/>
          <w:i w:val="false"/>
          <w:color w:val="000000"/>
        </w:rPr>
        <w:t xml:space="preserve"> Эксперт управления корпоративного развития и государственных активов, (две единицы), категория С-5, 14-01-05, 14-01-06</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p>
            <w:pPr>
              <w:spacing w:after="20"/>
              <w:ind w:left="20"/>
              <w:jc w:val="both"/>
            </w:pPr>
            <w:r>
              <w:rPr>
                <w:rFonts w:ascii="Times New Roman"/>
                <w:b w:val="false"/>
                <w:i w:val="false"/>
                <w:color w:val="000000"/>
                <w:sz w:val="20"/>
              </w:rPr>
              <w:t>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135" w:id="197"/>
    <w:p>
      <w:pPr>
        <w:spacing w:after="0"/>
        <w:ind w:left="0"/>
        <w:jc w:val="left"/>
      </w:pPr>
      <w:r>
        <w:rPr>
          <w:rFonts w:ascii="Times New Roman"/>
          <w:b/>
          <w:i w:val="false"/>
          <w:color w:val="000000"/>
        </w:rPr>
        <w:t xml:space="preserve"> Управление организации государственных закупок – 14-02</w:t>
      </w:r>
    </w:p>
    <w:bookmarkEnd w:id="197"/>
    <w:bookmarkStart w:name="z136" w:id="198"/>
    <w:p>
      <w:pPr>
        <w:spacing w:after="0"/>
        <w:ind w:left="0"/>
        <w:jc w:val="left"/>
      </w:pPr>
      <w:r>
        <w:rPr>
          <w:rFonts w:ascii="Times New Roman"/>
          <w:b/>
          <w:i w:val="false"/>
          <w:color w:val="000000"/>
        </w:rPr>
        <w:t xml:space="preserve"> Руководитель управления организации государственных закупок, категория С-3, 14-02-01</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подготовка годового плана государственных закупок и внесение изменений в годовой план государственных закупок,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137" w:id="199"/>
    <w:p>
      <w:pPr>
        <w:spacing w:after="0"/>
        <w:ind w:left="0"/>
        <w:jc w:val="left"/>
      </w:pPr>
      <w:r>
        <w:rPr>
          <w:rFonts w:ascii="Times New Roman"/>
          <w:b/>
          <w:i w:val="false"/>
          <w:color w:val="000000"/>
        </w:rPr>
        <w:t xml:space="preserve"> Главный эксперт управления организации государственных закупок, (две единицы), категория С-4, 14-02-02, 14-02-03</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138" w:id="200"/>
    <w:p>
      <w:pPr>
        <w:spacing w:after="0"/>
        <w:ind w:left="0"/>
        <w:jc w:val="left"/>
      </w:pPr>
      <w:r>
        <w:rPr>
          <w:rFonts w:ascii="Times New Roman"/>
          <w:b/>
          <w:i w:val="false"/>
          <w:color w:val="000000"/>
        </w:rPr>
        <w:t xml:space="preserve"> Департамент координации обязательного социального медицинского страхования - 15</w:t>
      </w:r>
    </w:p>
    <w:bookmarkEnd w:id="200"/>
    <w:bookmarkStart w:name="z139" w:id="201"/>
    <w:p>
      <w:pPr>
        <w:spacing w:after="0"/>
        <w:ind w:left="0"/>
        <w:jc w:val="left"/>
      </w:pPr>
      <w:r>
        <w:rPr>
          <w:rFonts w:ascii="Times New Roman"/>
          <w:b/>
          <w:i w:val="false"/>
          <w:color w:val="000000"/>
        </w:rPr>
        <w:t xml:space="preserve"> Директор департамента координации обязательного социального медицинского страхования, категория С-1, 15-1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Разработка основных направлений деятельности Министерства и отрасли по вопросам функционирования системы обязательного социального медицинсого страхования (далее - ОСМС) Координация мероприятий по реализации системы ОСМС, совершенствования перечней медицинской помощи в рамках гарантированного объема бесплатной медицинской помощи (далее - ГОБМП) и в системе ОСМС, методов оплаты, тарифообразования, закупа, прогнозирования, планирования, мониторинга и оценки эффективности медицинских услуг в рамках ГОБМП и в системе ОСМС, в том числе с учетом международного опыта. Участие в формировании бюджета на предстоящий трехлетний период.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140" w:id="202"/>
    <w:p>
      <w:pPr>
        <w:spacing w:after="0"/>
        <w:ind w:left="0"/>
        <w:jc w:val="left"/>
      </w:pPr>
      <w:r>
        <w:rPr>
          <w:rFonts w:ascii="Times New Roman"/>
          <w:b/>
          <w:i w:val="false"/>
          <w:color w:val="000000"/>
        </w:rPr>
        <w:t xml:space="preserve"> Заместитель директора департамента координации обязательного социального медицинского страхования, категория С-2, 15-2</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планирование работы департамента. Разработка основных направлений деятельности Министерства и отрасли по вопросам функционирования системы обязательного социального медицинского страхования (далее - ОСМС). Координация мероприятий по реализации системы ОСМС,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ОСМС, методов оплаты, тарифообразования, закупа, прогнозирования, планирования, мониторинга и оценки эффективности медицинских услуг в рамках ГОБМП и в системе ОСМС, в том числе с учетом международного опыта. Участие в формировании бюджета на предстоящий трехлетний период.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медицинской помощи в рамках ГОБМП и в системе ОСМС;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141" w:id="203"/>
    <w:p>
      <w:pPr>
        <w:spacing w:after="0"/>
        <w:ind w:left="0"/>
        <w:jc w:val="left"/>
      </w:pPr>
      <w:r>
        <w:rPr>
          <w:rFonts w:ascii="Times New Roman"/>
          <w:b/>
          <w:i w:val="false"/>
          <w:color w:val="000000"/>
        </w:rPr>
        <w:t xml:space="preserve"> Управление совершенствования и развития обязательного социального медицинского страхования - 15-01</w:t>
      </w:r>
    </w:p>
    <w:bookmarkEnd w:id="203"/>
    <w:bookmarkStart w:name="z142" w:id="204"/>
    <w:p>
      <w:pPr>
        <w:spacing w:after="0"/>
        <w:ind w:left="0"/>
        <w:jc w:val="left"/>
      </w:pPr>
      <w:r>
        <w:rPr>
          <w:rFonts w:ascii="Times New Roman"/>
          <w:b/>
          <w:i w:val="false"/>
          <w:color w:val="000000"/>
        </w:rPr>
        <w:t xml:space="preserve"> Руководитель управления совершенствования и развития обязательного социального медицинского страхования, категория С-3, 15-01-01</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системы обязательного социального медицинского страхования (далее - ОСМС);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 пределах компетенции управления. Организация мероприятий по управлению рисками при внедрении ОСМС, мониторинг исполнения мероприятий по управлению рисками. Участие в разработке государственных программ в области здравоохранения. Координации вопросов экспертизы качества, объемов медицинских услуг, обратной связи с населением по вопросам оказания медицинской помощи в системе ОСМС и в рамках гарантированного объема бесплатной медицинской помощи (далее - ГОБМП). Участие в формировании бюджета на предстоящий трехлетний период.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и эффективности медицинской помощи в рамках ГОБМП и в системе ОСМС. Организация мероприятий по внедрению ОСМС. Взаимодействие с подведомственными организациями по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143" w:id="205"/>
    <w:p>
      <w:pPr>
        <w:spacing w:after="0"/>
        <w:ind w:left="0"/>
        <w:jc w:val="left"/>
      </w:pPr>
      <w:r>
        <w:rPr>
          <w:rFonts w:ascii="Times New Roman"/>
          <w:b/>
          <w:i w:val="false"/>
          <w:color w:val="000000"/>
        </w:rPr>
        <w:t xml:space="preserve"> Главный эксперт управления совершенствования и развития обязательного социального медицинского страхования, (две единицы), категория С-4, 15-01-02, 15-01-03</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мероприятиях по внедрению обязаетльного социального медицинского страхования (далее -ОСМС), по управлению рисками при внедрении ОСМС, мониторинг исполнения мероприятий.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Организация и участие в проведении семинаров, конференций, коллегий по курируемым вопросам. Разработка нормативных правовых актов по вопросам в пределах компетенции управления. Участие в разработке и реализации государственных программ в области здравоохранения. Рассмотрение обращений физических и юридических лиц в пределах компетенции.</w:t>
            </w:r>
          </w:p>
        </w:tc>
      </w:tr>
    </w:tbl>
    <w:bookmarkStart w:name="z144" w:id="206"/>
    <w:p>
      <w:pPr>
        <w:spacing w:after="0"/>
        <w:ind w:left="0"/>
        <w:jc w:val="left"/>
      </w:pPr>
      <w:r>
        <w:rPr>
          <w:rFonts w:ascii="Times New Roman"/>
          <w:b/>
          <w:i w:val="false"/>
          <w:color w:val="000000"/>
        </w:rPr>
        <w:t xml:space="preserve"> Эксперт управления совершенствования и развития обязательного социального медицинского страхования, (одна единица), категория С-5, 15-01-04</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внедрению обязательного социального медицинского страхования (делее - ОСМС), по управлению рисками при внедрении ОСМС, мониторинге исполнения мероприятий. Участие в разработке государственных программ в области здравоохранения.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в пределах своей компетенции. Организация и участие в проведении семинаров, конференций, коллегий по курируемым вопросам. Рассмотрение обращений физических и юридических лиц в пределах компетенции.</w:t>
            </w:r>
          </w:p>
        </w:tc>
      </w:tr>
    </w:tbl>
    <w:bookmarkStart w:name="z145" w:id="207"/>
    <w:p>
      <w:pPr>
        <w:spacing w:after="0"/>
        <w:ind w:left="0"/>
        <w:jc w:val="left"/>
      </w:pPr>
      <w:r>
        <w:rPr>
          <w:rFonts w:ascii="Times New Roman"/>
          <w:b/>
          <w:i w:val="false"/>
          <w:color w:val="000000"/>
        </w:rPr>
        <w:t xml:space="preserve"> Управление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- 15-02</w:t>
      </w:r>
    </w:p>
    <w:bookmarkEnd w:id="207"/>
    <w:bookmarkStart w:name="z146" w:id="208"/>
    <w:p>
      <w:pPr>
        <w:spacing w:after="0"/>
        <w:ind w:left="0"/>
        <w:jc w:val="left"/>
      </w:pPr>
      <w:r>
        <w:rPr>
          <w:rFonts w:ascii="Times New Roman"/>
          <w:b/>
          <w:i w:val="false"/>
          <w:color w:val="000000"/>
        </w:rPr>
        <w:t xml:space="preserve"> Руководитель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категория С-3, 15-02-01</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Желательно квалификационной категории по организации здравоохранения или по экономической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Оперативного планов Министерства в пределах компетенции. Участие в определении направлений и задач развития и совершенствования методов финансирования, тарифообразования медицинских услуг. Участие в разработке нормативных правовых и правовых актов, стандартов, нормативных документов в рамках компетенции;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в рамках ГОБМП и (или) в системе ОСМС, формирование предложений по их совершенствованию. Организация проведения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147" w:id="209"/>
    <w:p>
      <w:pPr>
        <w:spacing w:after="0"/>
        <w:ind w:left="0"/>
        <w:jc w:val="left"/>
      </w:pPr>
      <w:r>
        <w:rPr>
          <w:rFonts w:ascii="Times New Roman"/>
          <w:b/>
          <w:i w:val="false"/>
          <w:color w:val="000000"/>
        </w:rPr>
        <w:t xml:space="preserve"> Главный эксперт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(три единицы), категория С-4, 15-02-02, 15-02-03, 15-02-04</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разработке и утверждению порядка, методики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формирование предложений по их совершенствованию.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148" w:id="210"/>
    <w:p>
      <w:pPr>
        <w:spacing w:after="0"/>
        <w:ind w:left="0"/>
        <w:jc w:val="left"/>
      </w:pPr>
      <w:r>
        <w:rPr>
          <w:rFonts w:ascii="Times New Roman"/>
          <w:b/>
          <w:i w:val="false"/>
          <w:color w:val="000000"/>
        </w:rPr>
        <w:t xml:space="preserve"> Эксперт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(две единицы), категория С-5, 15-02-05, 15-02-06</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реализация мероприятий по разработке и утверждению порядка, методики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разработка предложений по совершенствованию перечней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Формирование предложений по совершенствованию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Рассмотрение обращений физических и юридических лиц по вопросам тарифообразования и оплаты медицинских услуг.</w:t>
            </w:r>
          </w:p>
        </w:tc>
      </w:tr>
    </w:tbl>
    <w:bookmarkStart w:name="z149" w:id="211"/>
    <w:p>
      <w:pPr>
        <w:spacing w:after="0"/>
        <w:ind w:left="0"/>
        <w:jc w:val="left"/>
      </w:pPr>
      <w:r>
        <w:rPr>
          <w:rFonts w:ascii="Times New Roman"/>
          <w:b/>
          <w:i w:val="false"/>
          <w:color w:val="000000"/>
        </w:rPr>
        <w:t xml:space="preserve"> Управление прогнозирования и планирования объемов медицинских услуг - 15-03</w:t>
      </w:r>
    </w:p>
    <w:bookmarkEnd w:id="211"/>
    <w:bookmarkStart w:name="z150" w:id="212"/>
    <w:p>
      <w:pPr>
        <w:spacing w:after="0"/>
        <w:ind w:left="0"/>
        <w:jc w:val="left"/>
      </w:pPr>
      <w:r>
        <w:rPr>
          <w:rFonts w:ascii="Times New Roman"/>
          <w:b/>
          <w:i w:val="false"/>
          <w:color w:val="000000"/>
        </w:rPr>
        <w:t xml:space="preserve"> Руководитель управления прогнозирования и планирования объемов медицинских услуг, категория С-3, 15-03-01</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Квалификационные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потребности медицинских услуг для обеспечения доступности с учетом приоритетных направлений, координация работы по определению пакетов услуг в рамках гарантированного объема бесплатной медицинской помощи (далее - ГОБМП) и системе обязательного социального медицинского страхования (далее - ОСМС), совершенствование порядка закупа у субъектов здравоохранения услуг по оказанию медицинской помощи в рамках ГОБМП и в системе ОСМС, мониторинг и разработка предложений по дальнейшему развитию конкурентной среды среди поставщиков медицинских услуг,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151" w:id="213"/>
    <w:p>
      <w:pPr>
        <w:spacing w:after="0"/>
        <w:ind w:left="0"/>
        <w:jc w:val="left"/>
      </w:pPr>
      <w:r>
        <w:rPr>
          <w:rFonts w:ascii="Times New Roman"/>
          <w:b/>
          <w:i w:val="false"/>
          <w:color w:val="000000"/>
        </w:rPr>
        <w:t xml:space="preserve"> Главный эксперт управления прогнозирования и планирования объемов медицинских услуг, категория С-4, (три единицы), 15-03-02, 15-03-03, 15-03-04</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Квалификационные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нормативных документов в рамках компетенции, совершенствование порядка оплаты и закупа у субъектов здравоохранения услуг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планирования объемов, анализ,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152" w:id="214"/>
    <w:p>
      <w:pPr>
        <w:spacing w:after="0"/>
        <w:ind w:left="0"/>
        <w:jc w:val="left"/>
      </w:pPr>
      <w:r>
        <w:rPr>
          <w:rFonts w:ascii="Times New Roman"/>
          <w:b/>
          <w:i w:val="false"/>
          <w:color w:val="000000"/>
        </w:rPr>
        <w:t xml:space="preserve"> Департамент лекарственной политики - 16</w:t>
      </w:r>
    </w:p>
    <w:bookmarkEnd w:id="214"/>
    <w:bookmarkStart w:name="z153" w:id="215"/>
    <w:p>
      <w:pPr>
        <w:spacing w:after="0"/>
        <w:ind w:left="0"/>
        <w:jc w:val="left"/>
      </w:pPr>
      <w:r>
        <w:rPr>
          <w:rFonts w:ascii="Times New Roman"/>
          <w:b/>
          <w:i w:val="false"/>
          <w:color w:val="000000"/>
        </w:rPr>
        <w:t xml:space="preserve"> Директор департамента лекарственной политики, категория С-1, 16-1</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обеспечения лекарственными средствами и медицинскими изделиями. Формирование и реализация государственной политики. Осуществление управления по организации обеспечения населения и организаций здравоохранения безопасными, эффективными и качественными лекарственными средствами. Принятие необходимых мер по обращениям физических и юридических лиц (при необходимости). Выполнение иных обязанностей в соответствии с законодательством Республики Казахстан.</w:t>
            </w:r>
          </w:p>
        </w:tc>
      </w:tr>
    </w:tbl>
    <w:bookmarkStart w:name="z154" w:id="216"/>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16-2</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в области обеспечения лекарственными средствами и медицинским изделиями. Формирование и реализация государственной политики. Осуществление координации и государственного управления в области организации обеспечения населения и организаций здравоохранения безопасными, эффективными и качественными лекарственными средствами. Рассмотрение обращений физических и юридических лиц в пределах компетенции и принятие по ним необходимых мер (при необходимости). Выполнение иных обязанностей в соответствии с законодательством Республики Казахстан.</w:t>
            </w:r>
          </w:p>
        </w:tc>
      </w:tr>
    </w:tbl>
    <w:bookmarkStart w:name="z155" w:id="217"/>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16-3</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департамента, обеспечение координации по разработке предложений по совершенствованию нормативных правовых актов и стратегических документов по вопросам, обращения медицинских изделий, контроль по формированию и исполнению республиканского бюджета по республиканским бюджетным программам, целевых трансфертов на материально-техническое оснащение, а также осуществление их реализации и мониторинга, в том числе формирование своднона финансирования по обязательствам и платежам на предстоящий финансовый год</w:t>
            </w:r>
          </w:p>
        </w:tc>
      </w:tr>
    </w:tbl>
    <w:bookmarkStart w:name="z156" w:id="218"/>
    <w:p>
      <w:pPr>
        <w:spacing w:after="0"/>
        <w:ind w:left="0"/>
        <w:jc w:val="left"/>
      </w:pPr>
      <w:r>
        <w:rPr>
          <w:rFonts w:ascii="Times New Roman"/>
          <w:b/>
          <w:i w:val="false"/>
          <w:color w:val="000000"/>
        </w:rPr>
        <w:t xml:space="preserve"> Управление лекарственного обеспечения - 16-01</w:t>
      </w:r>
    </w:p>
    <w:bookmarkEnd w:id="218"/>
    <w:bookmarkStart w:name="z157" w:id="219"/>
    <w:p>
      <w:pPr>
        <w:spacing w:after="0"/>
        <w:ind w:left="0"/>
        <w:jc w:val="left"/>
      </w:pPr>
      <w:r>
        <w:rPr>
          <w:rFonts w:ascii="Times New Roman"/>
          <w:b/>
          <w:i w:val="false"/>
          <w:color w:val="000000"/>
        </w:rPr>
        <w:t xml:space="preserve"> Руководитель управления лекарственного обеспечения, категория С-3, 16-01-01</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лекарственных средств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158" w:id="220"/>
    <w:p>
      <w:pPr>
        <w:spacing w:after="0"/>
        <w:ind w:left="0"/>
        <w:jc w:val="left"/>
      </w:pPr>
      <w:r>
        <w:rPr>
          <w:rFonts w:ascii="Times New Roman"/>
          <w:b/>
          <w:i w:val="false"/>
          <w:color w:val="000000"/>
        </w:rPr>
        <w:t xml:space="preserve"> Главный эксперт управления лекарственного обеспечения, категория С-4, (пять единиц), 16-01-02, 16-01-03, 16-01-04, 16-01-05, 16-01-06</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159" w:id="221"/>
    <w:p>
      <w:pPr>
        <w:spacing w:after="0"/>
        <w:ind w:left="0"/>
        <w:jc w:val="left"/>
      </w:pPr>
      <w:r>
        <w:rPr>
          <w:rFonts w:ascii="Times New Roman"/>
          <w:b/>
          <w:i w:val="false"/>
          <w:color w:val="000000"/>
        </w:rPr>
        <w:t xml:space="preserve"> Эксперт управления лекарственного обеспечения, (одна единица), категория С-5, 16-01-07</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в сфере обращения лекарственных средств, в том числе совместных международных проектов. Участие в мероприятиях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Взаимодействие с Единым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Участие в мероприятиях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160" w:id="222"/>
    <w:p>
      <w:pPr>
        <w:spacing w:after="0"/>
        <w:ind w:left="0"/>
        <w:jc w:val="left"/>
      </w:pPr>
      <w:r>
        <w:rPr>
          <w:rFonts w:ascii="Times New Roman"/>
          <w:b/>
          <w:i w:val="false"/>
          <w:color w:val="000000"/>
        </w:rPr>
        <w:t xml:space="preserve"> Управление обеспечения медицинскими изделиями - 16-02</w:t>
      </w:r>
    </w:p>
    <w:bookmarkEnd w:id="222"/>
    <w:bookmarkStart w:name="z161" w:id="223"/>
    <w:p>
      <w:pPr>
        <w:spacing w:after="0"/>
        <w:ind w:left="0"/>
        <w:jc w:val="left"/>
      </w:pPr>
      <w:r>
        <w:rPr>
          <w:rFonts w:ascii="Times New Roman"/>
          <w:b/>
          <w:i w:val="false"/>
          <w:color w:val="000000"/>
        </w:rPr>
        <w:t xml:space="preserve"> Руководитель управления обеспечения медицинскими изделиями, категория С-3, 16-02-01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 или бизнес и управление (экономика, финансы, менеджмент,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по вопросам компетенции управления.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изделий медицинского назначения и медицинской техники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162" w:id="224"/>
    <w:p>
      <w:pPr>
        <w:spacing w:after="0"/>
        <w:ind w:left="0"/>
        <w:jc w:val="left"/>
      </w:pPr>
      <w:r>
        <w:rPr>
          <w:rFonts w:ascii="Times New Roman"/>
          <w:b/>
          <w:i w:val="false"/>
          <w:color w:val="000000"/>
        </w:rPr>
        <w:t xml:space="preserve"> Главный эксперт управления обеспечения медицинскими изделиями (две единицы), категория С-4, 16-02-02, 16-02-03</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 или бизнес и управление (экономика, финансы, менеджмент,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медицинских изделий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Выполнение иных обязанностей в соответствии с законодательством Республики Казахстан.</w:t>
            </w:r>
          </w:p>
        </w:tc>
      </w:tr>
    </w:tbl>
    <w:bookmarkStart w:name="z163" w:id="225"/>
    <w:p>
      <w:pPr>
        <w:spacing w:after="0"/>
        <w:ind w:left="0"/>
        <w:jc w:val="left"/>
      </w:pPr>
      <w:r>
        <w:rPr>
          <w:rFonts w:ascii="Times New Roman"/>
          <w:b/>
          <w:i w:val="false"/>
          <w:color w:val="000000"/>
        </w:rPr>
        <w:t xml:space="preserve"> Департамент развития электронного здравоохранения - 17</w:t>
      </w:r>
    </w:p>
    <w:bookmarkEnd w:id="225"/>
    <w:bookmarkStart w:name="z164" w:id="226"/>
    <w:p>
      <w:pPr>
        <w:spacing w:after="0"/>
        <w:ind w:left="0"/>
        <w:jc w:val="left"/>
      </w:pPr>
      <w:r>
        <w:rPr>
          <w:rFonts w:ascii="Times New Roman"/>
          <w:b/>
          <w:i w:val="false"/>
          <w:color w:val="000000"/>
        </w:rPr>
        <w:t xml:space="preserve"> Директор департамента развития электронного здравоохранения, категория С-1, 17-1</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педагогические науки (физика) или подготовка учителей по естественнонаучным предметам (физика,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165" w:id="227"/>
    <w:p>
      <w:pPr>
        <w:spacing w:after="0"/>
        <w:ind w:left="0"/>
        <w:jc w:val="left"/>
      </w:pPr>
      <w:r>
        <w:rPr>
          <w:rFonts w:ascii="Times New Roman"/>
          <w:b/>
          <w:i w:val="false"/>
          <w:color w:val="000000"/>
        </w:rPr>
        <w:t xml:space="preserve"> Заместитель директора департамента развития электронного здравоохранения, категория С-2, 17-2</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педагогические науки (физика) или подготовка учителей по естественнонаучным предметам (информатика, математика) или стандартизация, сертификация и метрология (по отраслям) (стандартизация и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 по автоматизации государственных услуг в сфере здравоохранения.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166" w:id="228"/>
    <w:p>
      <w:pPr>
        <w:spacing w:after="0"/>
        <w:ind w:left="0"/>
        <w:jc w:val="left"/>
      </w:pPr>
      <w:r>
        <w:rPr>
          <w:rFonts w:ascii="Times New Roman"/>
          <w:b/>
          <w:i w:val="false"/>
          <w:color w:val="000000"/>
        </w:rPr>
        <w:t xml:space="preserve"> Управление координации и автоматизации государственных услуг - 17-01</w:t>
      </w:r>
    </w:p>
    <w:bookmarkEnd w:id="228"/>
    <w:bookmarkStart w:name="z167" w:id="229"/>
    <w:p>
      <w:pPr>
        <w:spacing w:after="0"/>
        <w:ind w:left="0"/>
        <w:jc w:val="left"/>
      </w:pPr>
      <w:r>
        <w:rPr>
          <w:rFonts w:ascii="Times New Roman"/>
          <w:b/>
          <w:i w:val="false"/>
          <w:color w:val="000000"/>
        </w:rPr>
        <w:t xml:space="preserve"> Руководитель управления координации и автоматизации государственных услуг, категория С-3, 17-01-01</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бизнес и управление (экономика, финансы, учет и аудит, менеджмент,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осуществление планирования, организация и анализ работы сотрудников управления, обеспечение реализации государственной политики по автоматизации и оптимизации государственных услуг в пределах компетенции, осуществление согласования проектов стандартов государственных услуг, предусматривающих электронную форму оказания государственных услуг.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168" w:id="230"/>
    <w:p>
      <w:pPr>
        <w:spacing w:after="0"/>
        <w:ind w:left="0"/>
        <w:jc w:val="left"/>
      </w:pPr>
      <w:r>
        <w:rPr>
          <w:rFonts w:ascii="Times New Roman"/>
          <w:b/>
          <w:i w:val="false"/>
          <w:color w:val="000000"/>
        </w:rPr>
        <w:t xml:space="preserve"> Главный эксперт управления координации и автоматизации государственных услуг, (три единицы), категория С-4, 17-01-02, 17-01-03, 17-01-04</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обеспечение реализации государственной политики в сфере оказания государственных услуг, осуществление согласования проектов стандартов государственных услуг, предусматривающих электронную форму оказания государственных услуг, разработка предложений по совершенствованию стандартов государственных услуг, оказываемых в электронной форме, разработка предложений по оптимизации и автоматизации государственных услуг. Участие в работе со структурными подразделениями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169" w:id="231"/>
    <w:p>
      <w:pPr>
        <w:spacing w:after="0"/>
        <w:ind w:left="0"/>
        <w:jc w:val="left"/>
      </w:pPr>
      <w:r>
        <w:rPr>
          <w:rFonts w:ascii="Times New Roman"/>
          <w:b/>
          <w:i w:val="false"/>
          <w:color w:val="000000"/>
        </w:rPr>
        <w:t xml:space="preserve"> Управление информационных технологий - 17-02</w:t>
      </w:r>
    </w:p>
    <w:bookmarkEnd w:id="231"/>
    <w:bookmarkStart w:name="z170" w:id="232"/>
    <w:p>
      <w:pPr>
        <w:spacing w:after="0"/>
        <w:ind w:left="0"/>
        <w:jc w:val="left"/>
      </w:pPr>
      <w:r>
        <w:rPr>
          <w:rFonts w:ascii="Times New Roman"/>
          <w:b/>
          <w:i w:val="false"/>
          <w:color w:val="000000"/>
        </w:rPr>
        <w:t xml:space="preserve"> Руководитель управления информационных технологий, категория С-3, 17-02-01</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право (юриспруденция, международное право) или стандартизация, сертификация и метрология (по отраслям) (стандартизация и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информационных технологий.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деятельности по межведомственному взаимодействию в рамках развития информатизации здравоохранения; участвует в работах по разработке и мониторингу индикаторов эффективности создания, внедрения и эксплуатации информационных систем в области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171" w:id="233"/>
    <w:p>
      <w:pPr>
        <w:spacing w:after="0"/>
        <w:ind w:left="0"/>
        <w:jc w:val="left"/>
      </w:pPr>
      <w:r>
        <w:rPr>
          <w:rFonts w:ascii="Times New Roman"/>
          <w:b/>
          <w:i w:val="false"/>
          <w:color w:val="000000"/>
        </w:rPr>
        <w:t xml:space="preserve"> Главный эксперт управления информационных технологий, (две единицы), категория С-4, 17-02-02, 17-02-03</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172" w:id="234"/>
    <w:p>
      <w:pPr>
        <w:spacing w:after="0"/>
        <w:ind w:left="0"/>
        <w:jc w:val="left"/>
      </w:pPr>
      <w:r>
        <w:rPr>
          <w:rFonts w:ascii="Times New Roman"/>
          <w:b/>
          <w:i w:val="false"/>
          <w:color w:val="000000"/>
        </w:rPr>
        <w:t xml:space="preserve"> Управление политики информатизации - 17-03</w:t>
      </w:r>
    </w:p>
    <w:bookmarkEnd w:id="234"/>
    <w:bookmarkStart w:name="z173" w:id="235"/>
    <w:p>
      <w:pPr>
        <w:spacing w:after="0"/>
        <w:ind w:left="0"/>
        <w:jc w:val="left"/>
      </w:pPr>
      <w:r>
        <w:rPr>
          <w:rFonts w:ascii="Times New Roman"/>
          <w:b/>
          <w:i w:val="false"/>
          <w:color w:val="000000"/>
        </w:rPr>
        <w:t xml:space="preserve"> Руководитель управления политики информатизации, категория С-3, 17-03-01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подготовка учителей по естественнонаучным предметам (информатика, математика) или право (юриспруденция, международное право) или стандартизация, сертификация и метрология (по отраслям) (стандартизация и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осуществляет планирование, контроль, организацию и анализ работы сотрудников управления, осуществляет представление и защиту интересов управления на совещаниях внутри и вне Министерства; осуществляет контроль исполнения документов, поступающих в управление, проводит анализ качества и своевременности их исполнения; разрабатывает и координирует работу по разработке государственных программ, концепций, стратегий, стратегических и операционных планов по вопросам здравоохранения входящим в компетенцию управления;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174" w:id="236"/>
    <w:p>
      <w:pPr>
        <w:spacing w:after="0"/>
        <w:ind w:left="0"/>
        <w:jc w:val="left"/>
      </w:pPr>
      <w:r>
        <w:rPr>
          <w:rFonts w:ascii="Times New Roman"/>
          <w:b/>
          <w:i w:val="false"/>
          <w:color w:val="000000"/>
        </w:rPr>
        <w:t xml:space="preserve"> Главный эксперт управления политики информатизации, (две единицы), категория С-4, 17-03-02, 17-03-03</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подготовка учителей по естественнонаучным предметам (информатика, математика)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175" w:id="237"/>
    <w:p>
      <w:pPr>
        <w:spacing w:after="0"/>
        <w:ind w:left="0"/>
        <w:jc w:val="left"/>
      </w:pPr>
      <w:r>
        <w:rPr>
          <w:rFonts w:ascii="Times New Roman"/>
          <w:b/>
          <w:i w:val="false"/>
          <w:color w:val="000000"/>
        </w:rPr>
        <w:t xml:space="preserve"> Департамент инвестиционной политики - 18</w:t>
      </w:r>
    </w:p>
    <w:bookmarkEnd w:id="237"/>
    <w:bookmarkStart w:name="z176" w:id="238"/>
    <w:p>
      <w:pPr>
        <w:spacing w:after="0"/>
        <w:ind w:left="0"/>
        <w:jc w:val="left"/>
      </w:pPr>
      <w:r>
        <w:rPr>
          <w:rFonts w:ascii="Times New Roman"/>
          <w:b/>
          <w:i w:val="false"/>
          <w:color w:val="000000"/>
        </w:rPr>
        <w:t xml:space="preserve"> Директор департамента инвестиционной политики, категория С-1, 18-1</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руководство разработкой документов Системы государственного планирования по вопросам государственных инвестиционных проектов. Сотрудничество с международными финансовыми организациями по вопросам привлечения инвестиций и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177" w:id="239"/>
    <w:p>
      <w:pPr>
        <w:spacing w:after="0"/>
        <w:ind w:left="0"/>
        <w:jc w:val="left"/>
      </w:pPr>
      <w:r>
        <w:rPr>
          <w:rFonts w:ascii="Times New Roman"/>
          <w:b/>
          <w:i w:val="false"/>
          <w:color w:val="000000"/>
        </w:rPr>
        <w:t xml:space="preserve"> Заместитель директора Департамента инвестиционной политики, категория С-2, 18-2</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том числе по их реализации, руководство разработки документов Системы государственного планирования по вопросам государственно-частного партнерства. Сотрудничество с международными финансовыми организациями по вопросам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178" w:id="240"/>
    <w:p>
      <w:pPr>
        <w:spacing w:after="0"/>
        <w:ind w:left="0"/>
        <w:jc w:val="left"/>
      </w:pPr>
      <w:r>
        <w:rPr>
          <w:rFonts w:ascii="Times New Roman"/>
          <w:b/>
          <w:i w:val="false"/>
          <w:color w:val="000000"/>
        </w:rPr>
        <w:t xml:space="preserve"> Управление развития государственно-частного партнерства - 18-01 </w:t>
      </w:r>
    </w:p>
    <w:bookmarkEnd w:id="240"/>
    <w:bookmarkStart w:name="z179" w:id="241"/>
    <w:p>
      <w:pPr>
        <w:spacing w:after="0"/>
        <w:ind w:left="0"/>
        <w:jc w:val="left"/>
      </w:pPr>
      <w:r>
        <w:rPr>
          <w:rFonts w:ascii="Times New Roman"/>
          <w:b/>
          <w:i w:val="false"/>
          <w:color w:val="000000"/>
        </w:rPr>
        <w:t xml:space="preserve"> Руководитель управления развития государственно-частного партнерства, категория С-3, 18-01-01</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осуществление общего руководства за деятельностью управления, координация работ по внедрению и развитию механизмов государственно-частного партнерства, обеспечение контроля работ на всех этапах разработки документов государственно-частного партнерства по строительству республиканских объектов,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ГЧП. Сотрудничество с международными финансовыми организациями по вопросам государственно-частного партнерства.</w:t>
            </w:r>
          </w:p>
        </w:tc>
      </w:tr>
    </w:tbl>
    <w:bookmarkStart w:name="z180" w:id="242"/>
    <w:p>
      <w:pPr>
        <w:spacing w:after="0"/>
        <w:ind w:left="0"/>
        <w:jc w:val="left"/>
      </w:pPr>
      <w:r>
        <w:rPr>
          <w:rFonts w:ascii="Times New Roman"/>
          <w:b/>
          <w:i w:val="false"/>
          <w:color w:val="000000"/>
        </w:rPr>
        <w:t xml:space="preserve"> Главный эксперт управления развития государственно-частного партнерства, (две единицы), категория С-4, 18-01-02, 18-01-03</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потенциального перечня проектов государственно-частного партнерства, проведение анализа, оценки согласования возможности реализации проектов на основе государственно-частного партнерства с учетом определения необходимости и целесообразности потребности проекта, изучение и анализ международного опыта в области государственно-частного партнерства, проведение мониторинга реализации доверительного управления объектов местного значения, осуществление подготовки документации проектов государственно-частного партнерства на строительство и в случаях, предусмотренных законодательством Республики Казахстан его согласование с уполномоченным органом по государственному планированию и уполномоченным государственным органом по исполнению бюджета,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181" w:id="243"/>
    <w:p>
      <w:pPr>
        <w:spacing w:after="0"/>
        <w:ind w:left="0"/>
        <w:jc w:val="left"/>
      </w:pPr>
      <w:r>
        <w:rPr>
          <w:rFonts w:ascii="Times New Roman"/>
          <w:b/>
          <w:i w:val="false"/>
          <w:color w:val="000000"/>
        </w:rPr>
        <w:t xml:space="preserve"> Эксперт управления развития государственно-частного партнерства, (одна единица), категория С-5, 18-01-04</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 руководства Управления и Министерства с потенциальными концессионерами и частными партнерами, формирование потенциального перечня местных объектов, подлежащих приватизации, выполнение всех необходимых мероприятий по вопросам приватизации,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участие в подготовке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182" w:id="244"/>
    <w:p>
      <w:pPr>
        <w:spacing w:after="0"/>
        <w:ind w:left="0"/>
        <w:jc w:val="left"/>
      </w:pPr>
      <w:r>
        <w:rPr>
          <w:rFonts w:ascii="Times New Roman"/>
          <w:b/>
          <w:i w:val="false"/>
          <w:color w:val="000000"/>
        </w:rPr>
        <w:t xml:space="preserve"> Управление развития инфраструктуры здравоохранения - 18-02</w:t>
      </w:r>
    </w:p>
    <w:bookmarkEnd w:id="244"/>
    <w:bookmarkStart w:name="z183" w:id="245"/>
    <w:p>
      <w:pPr>
        <w:spacing w:after="0"/>
        <w:ind w:left="0"/>
        <w:jc w:val="left"/>
      </w:pPr>
      <w:r>
        <w:rPr>
          <w:rFonts w:ascii="Times New Roman"/>
          <w:b/>
          <w:i w:val="false"/>
          <w:color w:val="000000"/>
        </w:rPr>
        <w:t xml:space="preserve"> Руководитель управления развития инфраструктуры здравоохранения, категория С-3, 18-02-01</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управления, разработка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184" w:id="246"/>
    <w:p>
      <w:pPr>
        <w:spacing w:after="0"/>
        <w:ind w:left="0"/>
        <w:jc w:val="left"/>
      </w:pPr>
      <w:r>
        <w:rPr>
          <w:rFonts w:ascii="Times New Roman"/>
          <w:b/>
          <w:i w:val="false"/>
          <w:color w:val="000000"/>
        </w:rPr>
        <w:t xml:space="preserve"> Главный эксперт управления развития инфраструктуры здравоохранения, (три единицы), категория С-4, 18-02-02, 18-02-03, 18-02-04</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 по формированию и исполнению республиканского бюджета по республиканским бюджетным программам на развитие, направленным на строительство, реконструкцию, сейсмоусиление объектов здравоохранения местного значения и их мониторинг, обеспечение подготовки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согласование со структурными подразделениями Министерства и выдача отраслевого заключения на строительство объектов здравоохранения (республиканского значения), планирование и подготовка инвестиционного предложения, технико-экономического, финансово-экономического обоснования строительства объектов здравоохранения республиканского значения. Ведение контроля за работами на объектах строительства и привлеченных инжиниринговых услуг (технического и авторских надзоров, а также по управлению проектами на объектах строительства); Сверка соответствия действующему законодательству правильности (корректность) внесенных актов выполненных работ и справок по объектам строительства и капитального ремонта, согласование их в структурных подразделениях и внесение для проведения платежей. Участие в рассмотрении и согласовании обоснованных изменений проектных решений при строительно-монтажных работах на объектах строительства, участие в организации работ по введению в эксплуатацию завершенных объектов строительства; Организация и контроль работ по сдаче в эксплуатацию объектов строительства; Организация и проведение работ по согласованию исходных данных для проектирования запланированных к строительству объектов (АПЗ, ТУ, Схемы, Постановления и.т.д); Внесение предложений руководству по согласованию эскизных проектов, разделов проектов для проведения экспертизы; сопровождение (отработка мотивированных замечаний) разрабатываемых рабочих проектов при прохождении соответствующей экспертизы, проводит мониторинг строящихся и запланированных к строительству объектов и комплексов здравоохранения (реконструкция, расширение, совершенствование, капитальный ремонт); несет прямую ответственность за целевое использование и полное и своевременное освоение бюджетных средств, выделенных на строительство объектов и выполняет другие функции в соответствии с законодательством Республики Казахстан</w:t>
            </w:r>
          </w:p>
        </w:tc>
      </w:tr>
    </w:tbl>
    <w:bookmarkStart w:name="z185" w:id="247"/>
    <w:p>
      <w:pPr>
        <w:spacing w:after="0"/>
        <w:ind w:left="0"/>
        <w:jc w:val="left"/>
      </w:pPr>
      <w:r>
        <w:rPr>
          <w:rFonts w:ascii="Times New Roman"/>
          <w:b/>
          <w:i w:val="false"/>
          <w:color w:val="000000"/>
        </w:rPr>
        <w:t xml:space="preserve"> Бюджетный департамент - 19</w:t>
      </w:r>
    </w:p>
    <w:bookmarkEnd w:id="247"/>
    <w:bookmarkStart w:name="z186" w:id="248"/>
    <w:p>
      <w:pPr>
        <w:spacing w:after="0"/>
        <w:ind w:left="0"/>
        <w:jc w:val="left"/>
      </w:pPr>
      <w:r>
        <w:rPr>
          <w:rFonts w:ascii="Times New Roman"/>
          <w:b/>
          <w:i w:val="false"/>
          <w:color w:val="000000"/>
        </w:rPr>
        <w:t xml:space="preserve"> Директор бюджетного департамента, категория С-1, 19-1</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формированием бюджета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187" w:id="249"/>
    <w:p>
      <w:pPr>
        <w:spacing w:after="0"/>
        <w:ind w:left="0"/>
        <w:jc w:val="left"/>
      </w:pPr>
      <w:r>
        <w:rPr>
          <w:rFonts w:ascii="Times New Roman"/>
          <w:b/>
          <w:i w:val="false"/>
          <w:color w:val="000000"/>
        </w:rPr>
        <w:t xml:space="preserve"> Заместитель директора бюджетного департамента, категория С-2, 19-2</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проекта бюджета министерства на предстоящий финансовый период, а также на текущий период при уточнении бюджета здравоохранения; формирование детального анализа плана финансирования по обязательствам и платежам на предстоящий финансовый год; финансовой экспертизы разрабатываемых нормативных правовых актов.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здравоохранения на местном уровне методической и практической помощи в пределах компетенции по вопросам планирования.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188" w:id="250"/>
    <w:p>
      <w:pPr>
        <w:spacing w:after="0"/>
        <w:ind w:left="0"/>
        <w:jc w:val="left"/>
      </w:pPr>
      <w:r>
        <w:rPr>
          <w:rFonts w:ascii="Times New Roman"/>
          <w:b/>
          <w:i w:val="false"/>
          <w:color w:val="000000"/>
        </w:rPr>
        <w:t xml:space="preserve"> Управление сводного планирования бюджета - 19-01</w:t>
      </w:r>
    </w:p>
    <w:bookmarkEnd w:id="250"/>
    <w:bookmarkStart w:name="z189" w:id="251"/>
    <w:p>
      <w:pPr>
        <w:spacing w:after="0"/>
        <w:ind w:left="0"/>
        <w:jc w:val="left"/>
      </w:pPr>
      <w:r>
        <w:rPr>
          <w:rFonts w:ascii="Times New Roman"/>
          <w:b/>
          <w:i w:val="false"/>
          <w:color w:val="000000"/>
        </w:rPr>
        <w:t xml:space="preserve"> Руководитель управления сводного планирования бюджета, категория С-3, 19-01-01</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формирования проекта бюджета министерства на предстоящий финансовый период, а также на текущий период при уточнении бюджета здравоохранения; по вводу данных в информационную подсистему; формированию детального плана финансирования по обязательствам и платежам на предстоящий финансовый год; участие в формировании и реализации закрепленных бюджетных программ в соответствии с направлениями Стратегического плана; финансовой экспертизе разрабатываемых нормативных правовых актов Анализ оценки эффективности деятельности Министерства по направлению "Управление бюджетными средствами".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системы здравоохранения на местном уровне методической и практической помощи в пределах компетенции по вопросам планирования.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190" w:id="252"/>
    <w:p>
      <w:pPr>
        <w:spacing w:after="0"/>
        <w:ind w:left="0"/>
        <w:jc w:val="left"/>
      </w:pPr>
      <w:r>
        <w:rPr>
          <w:rFonts w:ascii="Times New Roman"/>
          <w:b/>
          <w:i w:val="false"/>
          <w:color w:val="000000"/>
        </w:rPr>
        <w:t xml:space="preserve"> Главный эксперт управления сводного планирования бюджета, (шесть единиц), категория С-4, 19-01-02, 19-01-03, 19-01-04, 19-01-05, 19-01-06, 19-01-07</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проекта бюджета министерства на предстоящий финансовый период, а также на текущий период при уточнении бюджета здравоохранения; формированию плана финансирования по обязательствам и платежам на предстоящий финансовый год; финансовой экспертизе разрабатываемых нормативных правовых актов и распределение сумм;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Формирование раздела 7 "Бюджетные программы" Стратегического плана Министерства. Разработка предложений по совершенствованию Единой бюджетной классификации расходов Республики Казахстан, трансфертов общего характера. Составление аналитических отчетов, докладов и визуальной информации по формированию республиканских бюджетных программ, Стратегического плана Министерства.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191" w:id="253"/>
    <w:p>
      <w:pPr>
        <w:spacing w:after="0"/>
        <w:ind w:left="0"/>
        <w:jc w:val="left"/>
      </w:pPr>
      <w:r>
        <w:rPr>
          <w:rFonts w:ascii="Times New Roman"/>
          <w:b/>
          <w:i w:val="false"/>
          <w:color w:val="000000"/>
        </w:rPr>
        <w:t xml:space="preserve"> Управление методологии оплаты труда работников здравоохранения - 19-02</w:t>
      </w:r>
    </w:p>
    <w:bookmarkEnd w:id="253"/>
    <w:bookmarkStart w:name="z192" w:id="254"/>
    <w:p>
      <w:pPr>
        <w:spacing w:after="0"/>
        <w:ind w:left="0"/>
        <w:jc w:val="left"/>
      </w:pPr>
      <w:r>
        <w:rPr>
          <w:rFonts w:ascii="Times New Roman"/>
          <w:b/>
          <w:i w:val="false"/>
          <w:color w:val="000000"/>
        </w:rPr>
        <w:t xml:space="preserve"> Руководитель управления методологии оплаты труда работников здравоохранения, категория С-3, 19-02-01</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координация и планирование работы управления. </w:t>
            </w:r>
          </w:p>
          <w:p>
            <w:pPr>
              <w:spacing w:after="20"/>
              <w:ind w:left="20"/>
              <w:jc w:val="both"/>
            </w:pPr>
            <w:r>
              <w:rPr>
                <w:rFonts w:ascii="Times New Roman"/>
                <w:b w:val="false"/>
                <w:i w:val="false"/>
                <w:color w:val="000000"/>
                <w:sz w:val="20"/>
              </w:rPr>
              <w:t xml:space="preserve">
Разработка предложений по совершенствованию системы оплаты труда в сфере здравоохранения. Участие в разработке проектов нормативных правовых актов, направленных на совершенствование системы оплаты труда. </w:t>
            </w:r>
          </w:p>
          <w:p>
            <w:pPr>
              <w:spacing w:after="20"/>
              <w:ind w:left="20"/>
              <w:jc w:val="both"/>
            </w:pPr>
            <w:r>
              <w:rPr>
                <w:rFonts w:ascii="Times New Roman"/>
                <w:b w:val="false"/>
                <w:i w:val="false"/>
                <w:color w:val="000000"/>
                <w:sz w:val="20"/>
              </w:rPr>
              <w:t>
Разработка предложений по совершенствованию Единой бюджетной классификации расходов Республики Казахстан, трансфертов общего характера. Осуществление контроля за правильным формированием мониторинга и аналитических отчетов, докладов и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193" w:id="255"/>
    <w:p>
      <w:pPr>
        <w:spacing w:after="0"/>
        <w:ind w:left="0"/>
        <w:jc w:val="left"/>
      </w:pPr>
      <w:r>
        <w:rPr>
          <w:rFonts w:ascii="Times New Roman"/>
          <w:b/>
          <w:i w:val="false"/>
          <w:color w:val="000000"/>
        </w:rPr>
        <w:t xml:space="preserve"> Главный эксперт управления методологии оплаты труда работников здравоохранения, (три единицы), категория С-4, 19-02-02, 19-02-03, 19-02-04</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направленных на совершенствование системы оплаты труда. Мониторинг и составление аналитических отчетов, докладов и визуальной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194" w:id="256"/>
    <w:p>
      <w:pPr>
        <w:spacing w:after="0"/>
        <w:ind w:left="0"/>
        <w:jc w:val="left"/>
      </w:pPr>
      <w:r>
        <w:rPr>
          <w:rFonts w:ascii="Times New Roman"/>
          <w:b/>
          <w:i w:val="false"/>
          <w:color w:val="000000"/>
        </w:rPr>
        <w:t xml:space="preserve"> Департамент исполнения бюджета - 20</w:t>
      </w:r>
    </w:p>
    <w:bookmarkEnd w:id="256"/>
    <w:bookmarkStart w:name="z195" w:id="257"/>
    <w:p>
      <w:pPr>
        <w:spacing w:after="0"/>
        <w:ind w:left="0"/>
        <w:jc w:val="left"/>
      </w:pPr>
      <w:r>
        <w:rPr>
          <w:rFonts w:ascii="Times New Roman"/>
          <w:b/>
          <w:i w:val="false"/>
          <w:color w:val="000000"/>
        </w:rPr>
        <w:t xml:space="preserve"> Директор Департамента исполнения бюджета-главный бухгалтер, категория С-1, 20-1</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исполнением бюджета Министерства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своевременного финансирования и формирования отчетности в соответствии с действующим законодательством;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196" w:id="258"/>
    <w:p>
      <w:pPr>
        <w:spacing w:after="0"/>
        <w:ind w:left="0"/>
        <w:jc w:val="left"/>
      </w:pPr>
      <w:r>
        <w:rPr>
          <w:rFonts w:ascii="Times New Roman"/>
          <w:b/>
          <w:i w:val="false"/>
          <w:color w:val="000000"/>
        </w:rPr>
        <w:t xml:space="preserve"> Заместитель директора Департамента исполнения бюджета, категория С-2, 20-2</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исполнения бюджета здравоохранения; контроль за организацией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проведением инвентаризаций основных средств, товарно-материальных ценностей, контроль за составлением финансовой отчетности (бухгалтерский баланс), аналитического отчета о состоянии дебиторской и кредиторской задолженности по расчетным статьям баланса, контроль за своевременным внесением изменений в планы финансирования по обязательствам и платежам.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197" w:id="259"/>
    <w:p>
      <w:pPr>
        <w:spacing w:after="0"/>
        <w:ind w:left="0"/>
        <w:jc w:val="left"/>
      </w:pPr>
      <w:r>
        <w:rPr>
          <w:rFonts w:ascii="Times New Roman"/>
          <w:b/>
          <w:i w:val="false"/>
          <w:color w:val="000000"/>
        </w:rPr>
        <w:t xml:space="preserve"> Управление бухгалтерского учета и сводной отчетности - 20-01</w:t>
      </w:r>
    </w:p>
    <w:bookmarkEnd w:id="259"/>
    <w:bookmarkStart w:name="z198" w:id="260"/>
    <w:p>
      <w:pPr>
        <w:spacing w:after="0"/>
        <w:ind w:left="0"/>
        <w:jc w:val="left"/>
      </w:pPr>
      <w:r>
        <w:rPr>
          <w:rFonts w:ascii="Times New Roman"/>
          <w:b/>
          <w:i w:val="false"/>
          <w:color w:val="000000"/>
        </w:rPr>
        <w:t xml:space="preserve"> Руководитель управления бухгалтерского учета и сводной отчетности, категория С-3, 20-01-01</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валютно-кассовых операций, операций по расчетам в рамках внешних займов и грантов,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финансовой отчетности (бухгалтерский баланс),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199" w:id="261"/>
    <w:p>
      <w:pPr>
        <w:spacing w:after="0"/>
        <w:ind w:left="0"/>
        <w:jc w:val="left"/>
      </w:pPr>
      <w:r>
        <w:rPr>
          <w:rFonts w:ascii="Times New Roman"/>
          <w:b/>
          <w:i w:val="false"/>
          <w:color w:val="000000"/>
        </w:rPr>
        <w:t xml:space="preserve"> Главный эксперт управления бухгалтерского учета и сводной отчетности, (четыре единицы), категория С-4, 20-01-02, 20-01-03, 20-01-04, 20-01-05</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по начислению и выплате заработной платы, по учету с подотчеными лицами, с поставщиками и подрядчиками, по банковским и расчетным операциям, по движению материальных ценностей и активов, своевременному начислению аморитизации по основным средствам, находящимся на балансе Министерства, ведение учета в программе "1С: Бухгалтерия", представительские затраты, обеспечение своевременного предоставления статистической и налоговой отчетности, участие в оценке эффективности бюджетных программ по центральному аппарату министерства,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200" w:id="262"/>
    <w:p>
      <w:pPr>
        <w:spacing w:after="0"/>
        <w:ind w:left="0"/>
        <w:jc w:val="left"/>
      </w:pPr>
      <w:r>
        <w:rPr>
          <w:rFonts w:ascii="Times New Roman"/>
          <w:b/>
          <w:i w:val="false"/>
          <w:color w:val="000000"/>
        </w:rPr>
        <w:t xml:space="preserve"> Управление по исполнению бюджета - 20-02</w:t>
      </w:r>
    </w:p>
    <w:bookmarkEnd w:id="262"/>
    <w:bookmarkStart w:name="z201" w:id="263"/>
    <w:p>
      <w:pPr>
        <w:spacing w:after="0"/>
        <w:ind w:left="0"/>
        <w:jc w:val="left"/>
      </w:pPr>
      <w:r>
        <w:rPr>
          <w:rFonts w:ascii="Times New Roman"/>
          <w:b/>
          <w:i w:val="false"/>
          <w:color w:val="000000"/>
        </w:rPr>
        <w:t xml:space="preserve"> Руководитель управления по исполнению бюджета, категория С-3, 20-02-01</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бюджета,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Проведение анализа и мониторинга освоения бюджетных средств. Подготовка аналитической информации по освоению средств, выделенных на бюджетные программы. Предоставление годового отчета в Министерство финансов и Счетный комитет.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202" w:id="264"/>
    <w:p>
      <w:pPr>
        <w:spacing w:after="0"/>
        <w:ind w:left="0"/>
        <w:jc w:val="left"/>
      </w:pPr>
      <w:r>
        <w:rPr>
          <w:rFonts w:ascii="Times New Roman"/>
          <w:b/>
          <w:i w:val="false"/>
          <w:color w:val="000000"/>
        </w:rPr>
        <w:t xml:space="preserve"> Главный эксперт управления по исполнению бюджета, (две единицы), категория С-4, 20-02-02, 20-02-03</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заключенных договоров, актов выполненных работ, услуг в соответствии с действующими нормативными правовыми актами. Разработка и представление на утверждение планов финансирования по обязательствам и платежам бюджетных программ Министерства и его ведомств, их корректировку, а также осуществление контроля за их исполнением. Осуществлять мониторинг исполнения бюджета министерства в соответствии с планом финансирования; Подготовка аналитической информации по освоению средств, выделенных на бюджетные программы. Формирования и предоставления операционного плана Департамента финансов. Разработка, утверждение планов финансирования по обязательствам и платежам на каждый предстоящий финансовый год. Размещение на интернет-ресурсах отчеты по исполнению бюджета Министерства.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203" w:id="265"/>
    <w:p>
      <w:pPr>
        <w:spacing w:after="0"/>
        <w:ind w:left="0"/>
        <w:jc w:val="left"/>
      </w:pPr>
      <w:r>
        <w:rPr>
          <w:rFonts w:ascii="Times New Roman"/>
          <w:b/>
          <w:i w:val="false"/>
          <w:color w:val="000000"/>
        </w:rPr>
        <w:t xml:space="preserve"> Департамент управления персоналом - 21</w:t>
      </w:r>
    </w:p>
    <w:bookmarkEnd w:id="265"/>
    <w:bookmarkStart w:name="z204" w:id="266"/>
    <w:p>
      <w:pPr>
        <w:spacing w:after="0"/>
        <w:ind w:left="0"/>
        <w:jc w:val="left"/>
      </w:pPr>
      <w:r>
        <w:rPr>
          <w:rFonts w:ascii="Times New Roman"/>
          <w:b/>
          <w:i w:val="false"/>
          <w:color w:val="000000"/>
        </w:rPr>
        <w:t xml:space="preserve"> Директор департамента управления персоналом, категория С-1, 21-1</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структурных подразделений Министерства по исполнению законодательства Республики Казахстан в сфере государственной службы и координация подведомственных организаций по кадровой работе,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над разработкой проектов нормативных правовых актов в рамках компетенции департамента, по вопросам подбора и укомплектования Министерства квалифицированными кадрами, по работе с Комитетами, территориальными департаментами в части прохождения государственной службы и отчетности, координация управления кадровой работы с подведомственными организациями, обеспечения рассмотрения писем, предложений, заявлений и жалоб юридических и физических лиц по вопросам, входящим в компетенцию департамента.</w:t>
            </w:r>
          </w:p>
        </w:tc>
      </w:tr>
    </w:tbl>
    <w:bookmarkStart w:name="z205" w:id="267"/>
    <w:p>
      <w:pPr>
        <w:spacing w:after="0"/>
        <w:ind w:left="0"/>
        <w:jc w:val="left"/>
      </w:pPr>
      <w:r>
        <w:rPr>
          <w:rFonts w:ascii="Times New Roman"/>
          <w:b/>
          <w:i w:val="false"/>
          <w:color w:val="000000"/>
        </w:rPr>
        <w:t xml:space="preserve"> Управление отбора и прохождения государственной службы – 21-01</w:t>
      </w:r>
    </w:p>
    <w:bookmarkEnd w:id="267"/>
    <w:bookmarkStart w:name="z206" w:id="268"/>
    <w:p>
      <w:pPr>
        <w:spacing w:after="0"/>
        <w:ind w:left="0"/>
        <w:jc w:val="left"/>
      </w:pPr>
      <w:r>
        <w:rPr>
          <w:rFonts w:ascii="Times New Roman"/>
          <w:b/>
          <w:i w:val="false"/>
          <w:color w:val="000000"/>
        </w:rPr>
        <w:t xml:space="preserve"> Руководитель управления отбора и прохождения государственной службы, категория С-3, 21-01-01</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управления по вопросам подбора и укомплектования Министерства квалифицированными кадрами. Разработка приказов об утверждении структуры Министерства, положений департаментов, общая координация по разработке должностных инструкций структурными подразделениями, внесение их на утверждение, ознакомление сотрудников. Организация и проведение ротации административных государственных служащих корпуса "А" и "Б". Оформление согласования назначения и увольнения министра, вице-министров, председателей ведомств и их заместителей с Администрацией Президента Республики Казахстан и Канцелярией Премьер-Министра Республики Казахстан. Оформление допуска государственных служащих центрального аппарата к секретным материалам.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w:t>
            </w:r>
          </w:p>
        </w:tc>
      </w:tr>
    </w:tbl>
    <w:bookmarkStart w:name="z207" w:id="269"/>
    <w:p>
      <w:pPr>
        <w:spacing w:after="0"/>
        <w:ind w:left="0"/>
        <w:jc w:val="left"/>
      </w:pPr>
      <w:r>
        <w:rPr>
          <w:rFonts w:ascii="Times New Roman"/>
          <w:b/>
          <w:i w:val="false"/>
          <w:color w:val="000000"/>
        </w:rPr>
        <w:t xml:space="preserve"> Главный эксперт управления отбора и прохождения государственной службы, (две единицы), категория С-4, 21-01-02, 21-01-03</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прохождением государственной службы, организация проведения конкурсов на замещение вакантных административных должностей,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ограничений, связанных с пребыванием на госслужбе, организация профессиональной адаптации и наставничества за впервые принятыми сотрудниками на государственную службу, формирование, ведение и учет личных дел, трудовых книжек государственных служащих в том числе в единой автоматизированной базе данных (информационной системе) по персоналу государственной службы, заключение трудовых договоров до получения заключения обязательной спецпроверки, разработка приказов по приему, перемещению и увольнению, направление документов на проведение спецпроверки в КНБ, организация обеспечения сотрудников ID-картами, разработка приказов об утверждении квалификационных требований, согласование квалификационных требований, проведение интервью и конкурса, организация процесса согласования Министерством назначения и увольнения руководителей управлений здравоохранения областей, городов республиканского значения, столицы, ведение учета военнообязанных, составление и сдача отчетности в уполномоченные органы, организация дежурства в праздничные и выходные дни,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физических и юридических лиц по вопросам, входящим в компетенцию управления. Координация работы кадровых служб Комитетов, территориальных департаментов в части прохождения государственной службы и отчетности, консультация сотрудников кадровых служб Комитетов.</w:t>
            </w:r>
          </w:p>
        </w:tc>
      </w:tr>
    </w:tbl>
    <w:bookmarkStart w:name="z208" w:id="270"/>
    <w:p>
      <w:pPr>
        <w:spacing w:after="0"/>
        <w:ind w:left="0"/>
        <w:jc w:val="left"/>
      </w:pPr>
      <w:r>
        <w:rPr>
          <w:rFonts w:ascii="Times New Roman"/>
          <w:b/>
          <w:i w:val="false"/>
          <w:color w:val="000000"/>
        </w:rPr>
        <w:t xml:space="preserve"> Управление оценки, развития персонала и дисциплинарного производства – 21-02</w:t>
      </w:r>
    </w:p>
    <w:bookmarkEnd w:id="270"/>
    <w:bookmarkStart w:name="z209" w:id="271"/>
    <w:p>
      <w:pPr>
        <w:spacing w:after="0"/>
        <w:ind w:left="0"/>
        <w:jc w:val="left"/>
      </w:pPr>
      <w:r>
        <w:rPr>
          <w:rFonts w:ascii="Times New Roman"/>
          <w:b/>
          <w:i w:val="false"/>
          <w:color w:val="000000"/>
        </w:rPr>
        <w:t xml:space="preserve"> Руководитель управления оценки, развития персонала и дисциплинарного производства, категория С-3, 21-02-01</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вопросам обеспечения профессионального развития кадров, в том числе путем организации стажировок,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и комиссии по исчислению стажа государственных служащих;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оформление приказов об оказании материальной помощи, установлении надбавок; направление списка государственных служащих для прикрепления в МЦ УДП, распределение квоты по санаторно-курортным лечениям и детского садика; составление и своевременная сдача отчетности о работе дисциплинарной комиссии; подготовка трудовых договоров, заключаемые с внештатными работниками Министерства, приказов по личному составу и по отпускам; внесение записей, ведение учета, хранение трудовых книжек; оформление приказов и трудовых договоров, табелей учета общественно оплачиваемых работников;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w:t>
            </w:r>
          </w:p>
        </w:tc>
      </w:tr>
    </w:tbl>
    <w:bookmarkStart w:name="z210" w:id="272"/>
    <w:p>
      <w:pPr>
        <w:spacing w:after="0"/>
        <w:ind w:left="0"/>
        <w:jc w:val="left"/>
      </w:pPr>
      <w:r>
        <w:rPr>
          <w:rFonts w:ascii="Times New Roman"/>
          <w:b/>
          <w:i w:val="false"/>
          <w:color w:val="000000"/>
        </w:rPr>
        <w:t xml:space="preserve"> Главный эксперт управления оценки, развития персонала и дисциплинарного производства, (две единицы), категория С-4, 21-02-02, 21-02-03</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обеспечением профессионального развития кадров, в том числе путем организации стажировок,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и комиссии по исчислению стажа государственных служащих;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оформление приказов об оказании материальной помощи, установлении надбавок; направление списка государственных служащих для прикрепления в МЦ УДП, распределение квоты по санаторно-курортным лечениям и детского садика; составление и своевременная сдача отчетности о работе дисциплинарной комиссии; подготовка трудовых договоров, заключаемые с внештатными работниками Министерства, приказов по личному составу и по отпускам; внесение записей, ведение учета, хранение трудовых книжек; оформление приказов и трудовых договоров, табелей учета общественно оплачиваемых работников;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Координация работы кадровых служб ведомств и их территориальных департаментов в части компетенции управления, консультация сотрудников кадровых служб ведомств.</w:t>
            </w:r>
          </w:p>
        </w:tc>
      </w:tr>
    </w:tbl>
    <w:bookmarkStart w:name="z211" w:id="273"/>
    <w:p>
      <w:pPr>
        <w:spacing w:after="0"/>
        <w:ind w:left="0"/>
        <w:jc w:val="left"/>
      </w:pPr>
      <w:r>
        <w:rPr>
          <w:rFonts w:ascii="Times New Roman"/>
          <w:b/>
          <w:i w:val="false"/>
          <w:color w:val="000000"/>
        </w:rPr>
        <w:t xml:space="preserve"> Управление кадровой работы с подведомственными организациями – 21-03</w:t>
      </w:r>
    </w:p>
    <w:bookmarkEnd w:id="273"/>
    <w:bookmarkStart w:name="z212" w:id="274"/>
    <w:p>
      <w:pPr>
        <w:spacing w:after="0"/>
        <w:ind w:left="0"/>
        <w:jc w:val="left"/>
      </w:pPr>
      <w:r>
        <w:rPr>
          <w:rFonts w:ascii="Times New Roman"/>
          <w:b/>
          <w:i w:val="false"/>
          <w:color w:val="000000"/>
        </w:rPr>
        <w:t xml:space="preserve"> Руководитель управления кадровой работы с подведомственными организациями, категория С-3, 21-03-01</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деятельности сотрудников управления по работе с подведомственными организациями, проведение организационной работы по формированию состава Совета директоров и Наблюдательного совета подведомственных организаций Министерства, контроль по назначению руководителей и заместителей руководителей, предоставление трудовых отпусков, командировок в соответствии с трудовым законодательством, руководство организацией и координацией проведения конкурсных процедур, разработка законодательных и нормативных правовых актов по вопросам в пределах компетенции управления, осуществление контроля за учетом персональных данных номенклатурных должностей назначаемых и освобождаемых приказом министра, координация и контроль подготовки документов, актов министра и руководителя аппарата по вопросам поощрения и награждения государственными и ведомственными наградами,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213" w:id="275"/>
    <w:p>
      <w:pPr>
        <w:spacing w:after="0"/>
        <w:ind w:left="0"/>
        <w:jc w:val="left"/>
      </w:pPr>
      <w:r>
        <w:rPr>
          <w:rFonts w:ascii="Times New Roman"/>
          <w:b/>
          <w:i w:val="false"/>
          <w:color w:val="000000"/>
        </w:rPr>
        <w:t xml:space="preserve"> Главный эксперт управления кадровой работы с подведомственными организациями, (две единицы), категория С-4, 21-03-02, 21-03-03</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персональных данных руководителей подведомственных организаций, сбор, анализ, свод отчетов, подготовка проектов актов министра по кадровым вопросам подведомственных организаций, консультация сотрудников кадровых служб подведомственных организаций по вопросам входящим в компетенцию управления. Обеспечение проведения процедур конкурсного отбора, назначения и освобождения руководителей подведомственных организаций и их заместителей, избрания членов совета директоров, членов наблюдательного совета, подготовка документов, актов министра и руководителя аппарата по вопросам поощрения и награждения государственными и ведомственными наградами. Организация и проведение дисциплинарных, наградных и иных комисий по кадровым вопросам. Рассмотрение писем, предложений, обращений и жалоб юридических и физических лиц по вопросам, входящим в компетенцию департамента.</w:t>
            </w:r>
          </w:p>
        </w:tc>
      </w:tr>
    </w:tbl>
    <w:bookmarkStart w:name="z214" w:id="276"/>
    <w:p>
      <w:pPr>
        <w:spacing w:after="0"/>
        <w:ind w:left="0"/>
        <w:jc w:val="left"/>
      </w:pPr>
      <w:r>
        <w:rPr>
          <w:rFonts w:ascii="Times New Roman"/>
          <w:b/>
          <w:i w:val="false"/>
          <w:color w:val="000000"/>
        </w:rPr>
        <w:t xml:space="preserve"> Юридический департамент - 22</w:t>
      </w:r>
    </w:p>
    <w:bookmarkEnd w:id="276"/>
    <w:bookmarkStart w:name="z215" w:id="277"/>
    <w:p>
      <w:pPr>
        <w:spacing w:after="0"/>
        <w:ind w:left="0"/>
        <w:jc w:val="left"/>
      </w:pPr>
      <w:r>
        <w:rPr>
          <w:rFonts w:ascii="Times New Roman"/>
          <w:b/>
          <w:i w:val="false"/>
          <w:color w:val="000000"/>
        </w:rPr>
        <w:t xml:space="preserve"> Директор юридического департамента, категория С-1, 22-1</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216" w:id="278"/>
    <w:p>
      <w:pPr>
        <w:spacing w:after="0"/>
        <w:ind w:left="0"/>
        <w:jc w:val="left"/>
      </w:pPr>
      <w:r>
        <w:rPr>
          <w:rFonts w:ascii="Times New Roman"/>
          <w:b/>
          <w:i w:val="false"/>
          <w:color w:val="000000"/>
        </w:rPr>
        <w:t xml:space="preserve"> Заместитель юридического департамента, категория С-2, 22-2</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217" w:id="279"/>
    <w:p>
      <w:pPr>
        <w:spacing w:after="0"/>
        <w:ind w:left="0"/>
        <w:jc w:val="left"/>
      </w:pPr>
      <w:r>
        <w:rPr>
          <w:rFonts w:ascii="Times New Roman"/>
          <w:b/>
          <w:i w:val="false"/>
          <w:color w:val="000000"/>
        </w:rPr>
        <w:t xml:space="preserve"> Управление правовой экспертизы – 22-01</w:t>
      </w:r>
    </w:p>
    <w:bookmarkEnd w:id="279"/>
    <w:bookmarkStart w:name="z218" w:id="280"/>
    <w:p>
      <w:pPr>
        <w:spacing w:after="0"/>
        <w:ind w:left="0"/>
        <w:jc w:val="left"/>
      </w:pPr>
      <w:r>
        <w:rPr>
          <w:rFonts w:ascii="Times New Roman"/>
          <w:b/>
          <w:i w:val="false"/>
          <w:color w:val="000000"/>
        </w:rPr>
        <w:t xml:space="preserve"> Руководитель управления правовой экспертизы, категория С-3, 22-01-01</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219" w:id="281"/>
    <w:p>
      <w:pPr>
        <w:spacing w:after="0"/>
        <w:ind w:left="0"/>
        <w:jc w:val="left"/>
      </w:pPr>
      <w:r>
        <w:rPr>
          <w:rFonts w:ascii="Times New Roman"/>
          <w:b/>
          <w:i w:val="false"/>
          <w:color w:val="000000"/>
        </w:rPr>
        <w:t xml:space="preserve"> Главный эксперт управления правовой экспертизы, (одна единица), категория С-4, 22-01-02</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220" w:id="282"/>
    <w:p>
      <w:pPr>
        <w:spacing w:after="0"/>
        <w:ind w:left="0"/>
        <w:jc w:val="left"/>
      </w:pPr>
      <w:r>
        <w:rPr>
          <w:rFonts w:ascii="Times New Roman"/>
          <w:b/>
          <w:i w:val="false"/>
          <w:color w:val="000000"/>
        </w:rPr>
        <w:t xml:space="preserve"> Эксперт управления правовой экспертизы, категория С-5, 22-01-03</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221" w:id="283"/>
    <w:p>
      <w:pPr>
        <w:spacing w:after="0"/>
        <w:ind w:left="0"/>
        <w:jc w:val="left"/>
      </w:pPr>
      <w:r>
        <w:rPr>
          <w:rFonts w:ascii="Times New Roman"/>
          <w:b/>
          <w:i w:val="false"/>
          <w:color w:val="000000"/>
        </w:rPr>
        <w:t xml:space="preserve"> Управление правового обеспечения - 22-02</w:t>
      </w:r>
    </w:p>
    <w:bookmarkEnd w:id="283"/>
    <w:bookmarkStart w:name="z222" w:id="284"/>
    <w:p>
      <w:pPr>
        <w:spacing w:after="0"/>
        <w:ind w:left="0"/>
        <w:jc w:val="left"/>
      </w:pPr>
      <w:r>
        <w:rPr>
          <w:rFonts w:ascii="Times New Roman"/>
          <w:b/>
          <w:i w:val="false"/>
          <w:color w:val="000000"/>
        </w:rPr>
        <w:t xml:space="preserve"> Руководитель управления правового обеспечения, категория С-3, 22-02-01</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w:t>
            </w:r>
          </w:p>
        </w:tc>
      </w:tr>
    </w:tbl>
    <w:bookmarkStart w:name="z223" w:id="285"/>
    <w:p>
      <w:pPr>
        <w:spacing w:after="0"/>
        <w:ind w:left="0"/>
        <w:jc w:val="left"/>
      </w:pPr>
      <w:r>
        <w:rPr>
          <w:rFonts w:ascii="Times New Roman"/>
          <w:b/>
          <w:i w:val="false"/>
          <w:color w:val="000000"/>
        </w:rPr>
        <w:t xml:space="preserve"> Эксперт управления правового обеспечения, (одна единица), категория С-5, 22-02-02</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координация работы юридических служб подведомственных организаций Министерства, анализ и координация ведения претензионно-исковой работы в подведомственных организациях Министерства, представление интересов Министерства в судах и иных государственных органах по правовым вопросам.</w:t>
            </w:r>
          </w:p>
        </w:tc>
      </w:tr>
    </w:tbl>
    <w:bookmarkStart w:name="z224" w:id="286"/>
    <w:p>
      <w:pPr>
        <w:spacing w:after="0"/>
        <w:ind w:left="0"/>
        <w:jc w:val="left"/>
      </w:pPr>
      <w:r>
        <w:rPr>
          <w:rFonts w:ascii="Times New Roman"/>
          <w:b/>
          <w:i w:val="false"/>
          <w:color w:val="000000"/>
        </w:rPr>
        <w:t xml:space="preserve"> Управление правового анализа и претензионно-исковой работы – 22-03</w:t>
      </w:r>
    </w:p>
    <w:bookmarkEnd w:id="286"/>
    <w:bookmarkStart w:name="z225" w:id="287"/>
    <w:p>
      <w:pPr>
        <w:spacing w:after="0"/>
        <w:ind w:left="0"/>
        <w:jc w:val="left"/>
      </w:pPr>
      <w:r>
        <w:rPr>
          <w:rFonts w:ascii="Times New Roman"/>
          <w:b/>
          <w:i w:val="false"/>
          <w:color w:val="000000"/>
        </w:rPr>
        <w:t xml:space="preserve"> Руководитель управления правового анализа и претензионно-исковой работы категория С-3, 22-03-01</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координация ведения мониторинга нормативных правовых актов Республики Казахстан,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226" w:id="288"/>
    <w:p>
      <w:pPr>
        <w:spacing w:after="0"/>
        <w:ind w:left="0"/>
        <w:jc w:val="left"/>
      </w:pPr>
      <w:r>
        <w:rPr>
          <w:rFonts w:ascii="Times New Roman"/>
          <w:b/>
          <w:i w:val="false"/>
          <w:color w:val="000000"/>
        </w:rPr>
        <w:t xml:space="preserve"> Главный эксперт управления правового анализа и претензионно-исковой работы, (две единицы), категория С-4, 22-03-02, 22-03-03</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ведения мониторинга нормативных правовых актов Республики Казахстан,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227" w:id="289"/>
    <w:p>
      <w:pPr>
        <w:spacing w:after="0"/>
        <w:ind w:left="0"/>
        <w:jc w:val="left"/>
      </w:pPr>
      <w:r>
        <w:rPr>
          <w:rFonts w:ascii="Times New Roman"/>
          <w:b/>
          <w:i w:val="false"/>
          <w:color w:val="000000"/>
        </w:rPr>
        <w:t xml:space="preserve"> Административный департамент – 23</w:t>
      </w:r>
    </w:p>
    <w:bookmarkEnd w:id="289"/>
    <w:bookmarkStart w:name="z228" w:id="290"/>
    <w:p>
      <w:pPr>
        <w:spacing w:after="0"/>
        <w:ind w:left="0"/>
        <w:jc w:val="left"/>
      </w:pPr>
      <w:r>
        <w:rPr>
          <w:rFonts w:ascii="Times New Roman"/>
          <w:b/>
          <w:i w:val="false"/>
          <w:color w:val="000000"/>
        </w:rPr>
        <w:t xml:space="preserve"> Директор Административного департамента, категория С-1, 23-1</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состоянием исполнительской дисциплины, реализацией законодательства о языках в Министерстве, организация и проведения государственных закупок, участие в разработке проектов нормативных правовых в пределах компетенции департамента.</w:t>
            </w:r>
          </w:p>
        </w:tc>
      </w:tr>
    </w:tbl>
    <w:bookmarkStart w:name="z229" w:id="291"/>
    <w:p>
      <w:pPr>
        <w:spacing w:after="0"/>
        <w:ind w:left="0"/>
        <w:jc w:val="left"/>
      </w:pPr>
      <w:r>
        <w:rPr>
          <w:rFonts w:ascii="Times New Roman"/>
          <w:b/>
          <w:i w:val="false"/>
          <w:color w:val="000000"/>
        </w:rPr>
        <w:t xml:space="preserve"> Заместитель Административного департамента, категория С-2, 23-2</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контроль за проведением совещаний, организация проведения коллегий, материально-техническое обеспечение центрального аппарата Министерства, обеспечение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230" w:id="292"/>
    <w:p>
      <w:pPr>
        <w:spacing w:after="0"/>
        <w:ind w:left="0"/>
        <w:jc w:val="left"/>
      </w:pPr>
      <w:r>
        <w:rPr>
          <w:rFonts w:ascii="Times New Roman"/>
          <w:b/>
          <w:i w:val="false"/>
          <w:color w:val="000000"/>
        </w:rPr>
        <w:t xml:space="preserve"> Управление развития государственного языка - 23-01</w:t>
      </w:r>
    </w:p>
    <w:bookmarkEnd w:id="292"/>
    <w:bookmarkStart w:name="z231" w:id="293"/>
    <w:p>
      <w:pPr>
        <w:spacing w:after="0"/>
        <w:ind w:left="0"/>
        <w:jc w:val="left"/>
      </w:pPr>
      <w:r>
        <w:rPr>
          <w:rFonts w:ascii="Times New Roman"/>
          <w:b/>
          <w:i w:val="false"/>
          <w:color w:val="000000"/>
        </w:rPr>
        <w:t xml:space="preserve"> Руководитель управления развития государственного языка, категория С-3, 23-01-01</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 или социальные науки (международное отношение).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применения и развития государственного языка, выработка мер по расширению применения государственного языка, методическое обеспечение процесса развития сферы применения государственного языка, организация и контроль за исполнением плановых мероприятий по развитию государственного языка в структурных подразделениях Министерства, контроль за организации курсов по обучению казахскому языку в части расширение функионированию казахского языка, координация подготовки материалов по оценки работы делопроизводство на государственном языке в структурных подразделениях Министерства, подготовка материалов и заключений по поручениям Президента Республики Казахстан и Правительства Республики Казахстан и руководства Министерства, контроль за обеспечением отчетов и мониторинга для уполномоченного органа по вопросам языковой политики,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232" w:id="294"/>
    <w:p>
      <w:pPr>
        <w:spacing w:after="0"/>
        <w:ind w:left="0"/>
        <w:jc w:val="left"/>
      </w:pPr>
      <w:r>
        <w:rPr>
          <w:rFonts w:ascii="Times New Roman"/>
          <w:b/>
          <w:i w:val="false"/>
          <w:color w:val="000000"/>
        </w:rPr>
        <w:t xml:space="preserve"> Главный эксперт управления развития государственного языка (три единицы), категория С-4, 23-01-02, 23-01-03, 23-01-04</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 или социальные науки (международное отношение).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контроль за организацией курсов по изучению казахского языка в части расширения функционирование казахского языка, подготовка материалов по проведению оценки деятельности структурных подразделений Министерства, подготовки материалов по оценки работы длопроизводство на государственном языке в структурных подразделениях Министерства, кординация и совершенствование работы медицинской терминологии,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редактирование и корректирование законопроектов, нормативных правовых актов и иных материалов, разрабатываемых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подготовка отчетов и мониторинга для уполномоченного органа по вопросам языковой политики, рассмотрение писем, предложений, обращений и жалоб юридических и физических лиц по вопросам, входящим в компетенцию управления.</w:t>
            </w:r>
          </w:p>
        </w:tc>
      </w:tr>
    </w:tbl>
    <w:bookmarkStart w:name="z233" w:id="295"/>
    <w:p>
      <w:pPr>
        <w:spacing w:after="0"/>
        <w:ind w:left="0"/>
        <w:jc w:val="left"/>
      </w:pPr>
      <w:r>
        <w:rPr>
          <w:rFonts w:ascii="Times New Roman"/>
          <w:b/>
          <w:i w:val="false"/>
          <w:color w:val="000000"/>
        </w:rPr>
        <w:t xml:space="preserve"> Управление документационного обеспечения и контроля - 23-02</w:t>
      </w:r>
    </w:p>
    <w:bookmarkEnd w:id="295"/>
    <w:bookmarkStart w:name="z234" w:id="296"/>
    <w:p>
      <w:pPr>
        <w:spacing w:after="0"/>
        <w:ind w:left="0"/>
        <w:jc w:val="left"/>
      </w:pPr>
      <w:r>
        <w:rPr>
          <w:rFonts w:ascii="Times New Roman"/>
          <w:b/>
          <w:i w:val="false"/>
          <w:color w:val="000000"/>
        </w:rPr>
        <w:t xml:space="preserve"> Руководитель управления документационного обеспечения и контроля, категория С-3, 23-02-01</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актов и распоряжений Правительства и Премьер-Министра, депутатских запросов, поручений руководства Министерства, своевременное информирование Канцелярии Премьер-Министра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по переходу Министерства на безбумажный внутренний документооборот с использованием электронного документооборота, интранет-портала государственных органов (ИПГО),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и руководства Министерства, обеспечение рассмотрения писем, предложений</w:t>
            </w:r>
          </w:p>
        </w:tc>
      </w:tr>
    </w:tbl>
    <w:bookmarkStart w:name="z235" w:id="297"/>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(две единицы), категория С-4, 23-02-02, 23-02-03</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учета, распределения и доставки служебной корреспонденции руководству, структурным подразделениям Министерства, ежедневный мониторинг хода исполнения контрольных поручений вышестоящих органов, своевременное направление подразделениям-исполнителям напоминаний о сроках исполнения контрольных директивных документов,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Канцелярию Премьер-Министра, обобщение материалов, подготовка материалов и заключений по поручениям Президента, Правительства и руководства Министерства, рассмотрение писем, предложений входящим в компетенцию управления.</w:t>
            </w:r>
          </w:p>
        </w:tc>
      </w:tr>
    </w:tbl>
    <w:bookmarkStart w:name="z236" w:id="298"/>
    <w:p>
      <w:pPr>
        <w:spacing w:after="0"/>
        <w:ind w:left="0"/>
        <w:jc w:val="left"/>
      </w:pPr>
      <w:r>
        <w:rPr>
          <w:rFonts w:ascii="Times New Roman"/>
          <w:b/>
          <w:i w:val="false"/>
          <w:color w:val="000000"/>
        </w:rPr>
        <w:t xml:space="preserve"> Управление по организации работы с обращениями- 23-03</w:t>
      </w:r>
    </w:p>
    <w:bookmarkEnd w:id="298"/>
    <w:bookmarkStart w:name="z237" w:id="299"/>
    <w:p>
      <w:pPr>
        <w:spacing w:after="0"/>
        <w:ind w:left="0"/>
        <w:jc w:val="left"/>
      </w:pPr>
      <w:r>
        <w:rPr>
          <w:rFonts w:ascii="Times New Roman"/>
          <w:b/>
          <w:i w:val="false"/>
          <w:color w:val="000000"/>
        </w:rPr>
        <w:t xml:space="preserve"> Руководитель управления по организации работы с обращениями, (одна единица), категория С-3, 23-03-01</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менеджмент, финансы, учет и аудит,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работой управления по осуществлению приема, регистрации, обработки и учета обращений физических и юридических лиц в электронной программе документооборота.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Соблюдения требований документирования и управления документацией, обеспечение контроля за надлежащим и своевременным исполнением поручений руководства Администрации Президента, Правительства и Парламента, депутатских запросов, поручений руководства Министерства, своевременное информирование Канцелярии Премьер-Министра и руководства Министерства о состоянии исполнительской дисциплины, разработка инструкций по делопроизводству, электронному документообороту.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и руководства Министерства. Контроль и организация приема граждан, исполнения поручений руководства по результатам приема граждан. </w:t>
            </w:r>
          </w:p>
        </w:tc>
      </w:tr>
    </w:tbl>
    <w:bookmarkStart w:name="z238" w:id="300"/>
    <w:p>
      <w:pPr>
        <w:spacing w:after="0"/>
        <w:ind w:left="0"/>
        <w:jc w:val="left"/>
      </w:pPr>
      <w:r>
        <w:rPr>
          <w:rFonts w:ascii="Times New Roman"/>
          <w:b/>
          <w:i w:val="false"/>
          <w:color w:val="000000"/>
        </w:rPr>
        <w:t xml:space="preserve"> Главный эксперт управления по организации работы с обращениями, (две единицы), категория С-4, 23-03-02, 23-03-03</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менеджмент, финансы, учет и аудит,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обработки, учет обращений физических и юридических лиц в электронной программе документооборота,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сведений о ходе и результатах рассмотрения обращений, подготовка отчетов и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составление графиков приема физических лиц и юридических лиц руководством Министерства, организация приема граждан,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входящих в компетенцию Управления.</w:t>
            </w:r>
          </w:p>
        </w:tc>
      </w:tr>
    </w:tbl>
    <w:bookmarkStart w:name="z239" w:id="301"/>
    <w:p>
      <w:pPr>
        <w:spacing w:after="0"/>
        <w:ind w:left="0"/>
        <w:jc w:val="left"/>
      </w:pPr>
      <w:r>
        <w:rPr>
          <w:rFonts w:ascii="Times New Roman"/>
          <w:b/>
          <w:i w:val="false"/>
          <w:color w:val="000000"/>
        </w:rPr>
        <w:t xml:space="preserve"> Эксперт управления по организации работы с обращениями, (одна единица), категория С-5, 23-03-04</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менеджмент, финансы, учет и аудит,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обработки, учет обращений физических и юридических лиц в электронной программе документооборота,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сведений о ходе и результатах рассмотрения обращений, подготовка отчетов и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организация приема граждан, обобщение материалов, рассмотрение писем, предложений, обращений и жалоб юридических и физических лиц по вопросам входящих в компетенцию управления.</w:t>
            </w:r>
          </w:p>
        </w:tc>
      </w:tr>
    </w:tbl>
    <w:bookmarkStart w:name="z240" w:id="302"/>
    <w:p>
      <w:pPr>
        <w:spacing w:after="0"/>
        <w:ind w:left="0"/>
        <w:jc w:val="left"/>
      </w:pPr>
      <w:r>
        <w:rPr>
          <w:rFonts w:ascii="Times New Roman"/>
          <w:b/>
          <w:i w:val="false"/>
          <w:color w:val="000000"/>
        </w:rPr>
        <w:t xml:space="preserve"> Управление организации деятельности и материально-технического обеспечения - 23-04</w:t>
      </w:r>
    </w:p>
    <w:bookmarkEnd w:id="302"/>
    <w:bookmarkStart w:name="z241" w:id="303"/>
    <w:p>
      <w:pPr>
        <w:spacing w:after="0"/>
        <w:ind w:left="0"/>
        <w:jc w:val="left"/>
      </w:pPr>
      <w:r>
        <w:rPr>
          <w:rFonts w:ascii="Times New Roman"/>
          <w:b/>
          <w:i w:val="false"/>
          <w:color w:val="000000"/>
        </w:rPr>
        <w:t xml:space="preserve"> Руководитель управления организации деятельности и материально-технического обеспечения, категория С-3, 23-04-01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координация вопросов административного обеспечения, материально-технического оснащения Министерства, контроль за эффективным использованием материальных ресурсов; организационное обеспечение деятельности Министерства: организация и проведение совещаний, форумов, съездов, торжественных мероприятий и других, проводимых с участием и по поручению руководства. Участие в разработке проектов нормативных правовых актов в пределах компетенции департамента. Исполнение договоров о государственных закупках, относящихся к материально-техническому оснащению. Организация материально-технического обеспечения деятельности Министерства, организация закупа материальных ценностей и проведения ремонтных работ. Составление заявок на разовый допуск автотранспортных средств, обеспечивающих доставку товаров, грузов и других материальных ценностей, составление графика маршрута автотранспорта для перевозки сотрудников. Работа с корреспонденцией, письмами и заявлениями граждан. Участие в организации и проведении коллегии Министерства, в формировании и подготовке материалов, постановлений Коллегии Министерства, контроль за их выполнением. Организация встреч, размещения, транспортного обслуживания, проводов иностранных делегаций и делегаций регионов, прибывающих на мероприятия, проводимых Министерством и с участием Министерства. </w:t>
            </w:r>
          </w:p>
        </w:tc>
      </w:tr>
    </w:tbl>
    <w:bookmarkStart w:name="z242" w:id="304"/>
    <w:p>
      <w:pPr>
        <w:spacing w:after="0"/>
        <w:ind w:left="0"/>
        <w:jc w:val="left"/>
      </w:pPr>
      <w:r>
        <w:rPr>
          <w:rFonts w:ascii="Times New Roman"/>
          <w:b/>
          <w:i w:val="false"/>
          <w:color w:val="000000"/>
        </w:rPr>
        <w:t xml:space="preserve"> Главный эксперт управления организации деятельности и материально-технического обеспечения, (одна единица), категория С-4, 23-04-02</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деятельности и материально-технического обеспечения Министерства, разработка и утверждение Плана мероприятий Министерства по пропаганде и применению Государственных символов в органах и подведомственных организациях, организация взаимодействия с организациями, обеспечивающими деятельность центрального аппарата с поставщиками товаров и услуг, организация и проведение встреч, сопровождение делегаций, закрепленные за Министерством, АП РК, КПМ РК, организация материально-технического обеспечения деятельности Министерства, организация закупа материальных ценностей и проведения ремонтных работ, организация закупа материальных ценностей и проведения ремонтных работ, организация движения, составление графика служебного автотранспорта и его контролирование, участие в разработке проектов нормативных правовых акт актов по вопросам, входящим в компетенцию управления, принятие участия в проведении съездов, конференций и других форумов, рассмотрение писем, предложений, обращений и жалоб юридических и физических лиц по вопросам, входящим в компетенцию департамента.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