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c2cb0" w14:textId="05c2c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приказ Министра информации и общественного развития Республики Казахстан от 28 марта 2019 года № 31 "Об утверждении Положения республиканского государственного учреждения "Комитет по делам гражданского общества Министерства информации и общественного развития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общественного развития Республики Казахстан от 22 сентября 2020 года № 321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общественного развития Республики Казахстан от 28 марта 2019 года № 31 "Об утверждении Положения республиканского государственного учреждения "Комитет по делам гражданского общества Министерства информации и общественного развития Республики Казахстан" следующие изменение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по делам гражданского общества Министерства информации и общественного развития Республики Казахстан",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"Управление межведомственной координации: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"регулятивные":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четвертым следующего содержания: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"организация работ по разработке технических регламентов и национальных стандартов в пределах своей компетенции;";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"реализационные":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шестым, седьмым, восьмым, девятым, десятым, одиннадцатым и двенадцатым следующего содержания: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"формирование и осуществление ведения Базы данных неправительственных организаций;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международного сотрудничества по вопросам, относящимся к компетенции Комитета, а также разработка и заключение соглашений, меморандумов и договоров, в том числе международных, по вопросам, относящимся к компетенции Комитета;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осуществления информационно-разъяснительной работы по вопросам, относящимся к компетенции Комитета;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руководства соответствующей отраслью (сферой) государственного управления в отношении подведомственных организаций;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 физических и юридических лиц в соответствии с законодательством Республики Казахстан;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государственных органов по формированию и реализации государственной политики в сфере взаимодействия государства и гражданского общества;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 актуализация информации на Единой платформе интернет-ресурсов государственных органов в пределах компетенции Комитета;";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"Управление по взаимодействию с институтами гражданского общества":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"реализационные":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двенадцатым, тринадцатым, четырнадцатым, пятнадцатым, шестнадцатым, семнадцатым, восемнадцатым, девятнадцатым, двадцатым и двадцать первым следующего содержания: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"создание Координационного совета по взаимодействию с неправительственными организациями при уполномоченном органе, утверждение его положения и состава;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нормативных правовых и правовых актов, а также соглашений, меморандумов и договоров в соответствующих сферах;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координации и методического руководства местных исполнительных органов в регулируемых Комитетом сферах;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осуществления информационно-разъяснительной работы по вопросам, относящимся к компетенции Комитета;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информационных мероприятий по разъяснению и продвижению государственных стратегических программ и документов по вопросам, относящимся к компетенции Комитета;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руководства соответствующей отраслью (сферой) государственного управления в отношении подведомственных организаций;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 физических и юридических лиц в соответствии с законодательством Республики Казахстан;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государственных органов по формированию и реализации государственной политики в сфере взаимодействия государства и гражданского общества;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 актуализация информации на Единой платформе интернет-ресурсов государственных органов в пределах компетенции Комитета;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предъявление в суды исков в соответствии с законодательством Республики Казахстан;";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"Управление поддержки гражданских инициатив":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"реализационные":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восемнадцатым, девятнадцатым, двадцатым, двадцать первым, двадцать вторым, двадцать третьим, двадцать четвертым, двадцать пятым, двадцать шестым и двадцать седьмым следующего содержания: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"разработка нормативных правовых и правовых актов, а также соглашений, меморандумов и договоров в соответствующих сферах;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координации и методического руководства местных исполнительных органов в регулируемых Комитетом сферах;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осуществления информационно-разъяснительной работы по вопросам, относящимся к компетенции Комитета;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информационных мероприятий по разъяснению и продвижению государственных стратегических программ и документов по вопросам, относящимся к компетенции Комитета;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республиканских бюджетных программ;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руководства соответствующей отраслью (сферой) государственного управления в отношении подведомственных организаций;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 физических и юридических лиц в соответствии с законодательством Республики Казахстан;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государственных органов по формированию и реализации государственной политики в сфере взаимодействия государства и гражданского общества;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 актуализация информации на Единой платформе интернет-ресурсов государственных органов в пределах компетенции Комитета;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предъявление в суды исков в соответствии с законодательством Республики Казахстан;";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"Управление анализа и планирования":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"реализационные":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двенадцатым, тринадцатым, четырнадцатым, пятнадцатым, шестнадцатым и семнадцатым следующего содержания: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"разработка нормативных правовых и правовых актов, а также соглашений, меморандумов и договоров в соответствующих сферах;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информационных мероприятий по разъяснению и продвижению государственных стратегических программ и документов по вопросам, относящимся к компетенции Комитета;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руководства соответствующей отраслью (сферой) государственного управления в отношении подведомственных организаций;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государственных органов по формированию и реализации государственной политики в сфере взаимодействия государства и гражданского общества;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 актуализация информации на Единой платформе интернет-ресурсов государственных органов в пределах компетенции Комитета;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 физических и юридических лиц в соответствии с законодательством Республики Казахстан;";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"Управление общественно-политической работы":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"регулятивные":</w:t>
      </w:r>
    </w:p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третьим следующего содержания: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"разработка и утверждение форм отличительных знаков организатора мирных собраний;";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"реализационные":</w:t>
      </w:r>
    </w:p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шестым, седьмым, восьмым, девятым, десятым, одиннадцатым, двенадцатым, тринадцатым, четырнадцатым, пятнадцатым и шестнадцатым следующего содержания: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"содействие в развитии и координация медиации в пределах компетенции Управления;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нормативных правовых и правовых актов, а также соглашений, меморандумов и договоров в соответствующих сферах;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координации и методического руководства местных исполнительных органов в регулируемых Комитетом сферах;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осуществления информационно-разъяснительной работы по вопросам, относящимся к компетенции Комитета;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политическими партиями, некоммерческими организациями и иными организациями по вопросам, относящимся к компетенции Комитета;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информационных мероприятий по разъяснению и продвижению государственных стратегических программ и документов по вопросам, относящимся к компетенции Комитета;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руководства соответствующей отраслью (сферой) государственного управления в отношении подведомственных организаций;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 физических и юридических лиц в соответствии с законодательством Республики Казахстан;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государственных органов по формированию и реализации государственной политики в сфере взаимодействия государства и гражданского общества;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 актуализация информации на Единой платформе интернет-ресурсов государственных органов в пределах компетенции Комитета;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предъявление в суды исков в соответствии с законодательством Республики Казахстан;";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"Управление по вопросам благотворительности и волонтерства":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"регулятивные":</w:t>
      </w:r>
    </w:p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шестым следующего содержания: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"разработка правил присуждения международной премии "Волонтер года".";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"реализационные":</w:t>
      </w:r>
    </w:p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шестнадцатым, семнадцатым, восемнадцатым, девятнадцатым, двадцатым, двадцать первым, двадцать вторым, двадцать третьим, двадцать четвертым, двадцать пятым и двадцать шестым следующего содержания: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"обеспечение выполнения обязательств по международным договорам Республики Казахстан, заключаемым от имени Республики Казахстан, по вопросам, относящимся к компетенции Комитета;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международного сотрудничества по вопросам, относящимся к компетенции Комитета, а также разработка и заключение соглашений, меморандумов и договоров, в том числе международных, по вопросам, относящимся к компетенции Комитета;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нормативных правовых и правовых актов, а также соглашений, меморандумов и договоров в соответствующих сферах;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координации и методического руководства местных исполнительных органов в регулируемых Комитетом сферах;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осуществления информационно-разъяснительной работы по вопросам, относящимся к компетенции ведомства Комитета;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информационных мероприятий по разъяснению и продвижению государственных стратегических программ и документов по вопросам, относящимся к компетенции Комитета;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руководства соответствующей отраслью (сферой) государственного управления в отношении подведомственных организаций;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 физических и юридических лиц в соответствии с законодательством Республики Казахстан;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государственных органов по формированию и реализации государственной политики в сфере взаимодействия государства и гражданского общества;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 актуализация информации на Единой платформе интернет-ресурсов государственных органов в пределах компетенции Комитета;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предъявление в суды исков в соответствии с законодательством Республики Казахстан;";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6</w:t>
      </w:r>
      <w:r>
        <w:rPr>
          <w:rFonts w:ascii="Times New Roman"/>
          <w:b w:val="false"/>
          <w:i w:val="false"/>
          <w:color w:val="000000"/>
          <w:sz w:val="28"/>
        </w:rPr>
        <w:t xml:space="preserve"> "Организация, находящаяся в ведении Комитета" исключить.</w:t>
      </w:r>
    </w:p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гражданского общества Министерства информации и общественного развития Республики Казахстан в установленном законодательством Республики Казахстан порядке обеспечить: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извещение регистрирующего органа о внесении дополнений в Положение республиканского государственного учреждения "Комитет по делам гражданского общества Министерства информации и общественного развития Республики Казахстан";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информации и общественного развития Республики Казахстан.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общественного развития Республики Казахстан.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информации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8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"Комитет по делам гражданского общества Министерства информации и общественного развития Республики Казахстан"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"Комитет по делам гражданского общества Министерства информации и общественного развития Республики Казахстан" (далее – Комитет) является ведомством Министерства информации и общественного развития Республики Казахстан (далее – Министерство), осуществляющим руководство в сферах взаимодействия государства и гражданского общества, государственного социального заказа, предоставления грантов и присуждения премий для неправительственных организаций, волонтерской деятельности, деятельности общественных советов, благотворительности, медиации и внутриполитической стабильности.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образца.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председателя Комитета или лица, его замещающего.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в соответствии с действующим законодательством Республики Казахстан.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Комитета: Республика Казахстан, 010000, город Нур-Султан, Есильский район, проспект Мәңгілік Ел, дом 8, подъезд № 15.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 – Республиканское государственное учреждение "Комитет по делам гражданского общества Министерства информации и общественного развития Республики Казахстан".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за счет республиканского бюджета.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Комитет состоит из: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Управления межведомственной координации;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Управления по взаимодействию с институтами гражданского общества;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Управления поддержки гражданских инициатив;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Управления анализа и планирования;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Управления общественно-политической работы;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Управления по вопросам благотворительности и волонтерства.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2. Задачи, функции, права и обязанности Комитета</w:t>
      </w:r>
    </w:p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сферах взаимодействия государства и гражданского общества, внутриполитической стабильности, государственного социального заказа, предоставления грантов и присуждения премий для неправительственных организаций, волонтерской деятельности, деятельности общественных советов, благотворительности, содействие в развитии и координация в сфере медиации;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межотраслевой координации в сферах деятельности, отнесенных к компетенции Комитета;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иные, возложенные на Комитет.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15. Функции Комитета:</w:t>
      </w:r>
    </w:p>
    <w:bookmarkStart w:name="z1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межведомственной координации: </w:t>
      </w:r>
    </w:p>
    <w:bookmarkEnd w:id="109"/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согласование нормативных правовых актов по вопросам, входящим в компетенцию ведомства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гражданина, в пределах компетенции управления;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правил формирования Базы данных неправительственных организаций;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 по разработке технических регламентов и национальных стандартов в пределах своей компетенции.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114"/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государственной политики в пределах компетенции управления;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законов и иных нормативных правовых актов в пределах компетенции управления;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стратегических и программных документов по вопросам, относящимся к компетенции управления;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межотраслевой координации в сфере деятельности неправительственных организаций;</w:t>
      </w:r>
    </w:p>
    <w:bookmarkEnd w:id="118"/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совершенствованию законодательства по вопросам деятельности управления;</w:t>
      </w:r>
    </w:p>
    <w:bookmarkEnd w:id="119"/>
    <w:bookmarkStart w:name="z13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и осуществление ведения Базы данных неправительственных организаций;</w:t>
      </w:r>
    </w:p>
    <w:bookmarkEnd w:id="120"/>
    <w:bookmarkStart w:name="z1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проверки сведений, представляемых для включения в Базу данных неправительственных организаций;</w:t>
      </w:r>
    </w:p>
    <w:bookmarkEnd w:id="121"/>
    <w:bookmarkStart w:name="z13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Комитета;</w:t>
      </w:r>
    </w:p>
    <w:bookmarkEnd w:id="122"/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формировании, реализации, мониторинге реализации и оценке результатов государственного социального заказа по вопросам управления; </w:t>
      </w:r>
    </w:p>
    <w:bookmarkEnd w:id="123"/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нормативных правовых и правовых актов, а также соглашений, меморандумов и договоров в соответствующих сферах;</w:t>
      </w:r>
    </w:p>
    <w:bookmarkEnd w:id="124"/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международного сотрудничества по вопросам, относящимся к компетенции Комитета, а также разработка и заключение соглашений, меморандумов и договоров, в том числе международных, по вопросам, относящимся к компетенции Комитета;</w:t>
      </w:r>
    </w:p>
    <w:bookmarkEnd w:id="125"/>
    <w:bookmarkStart w:name="z1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осуществления информационно-разъяснительной работы по вопросам, относящимся к компетенции Комитета;</w:t>
      </w:r>
    </w:p>
    <w:bookmarkEnd w:id="126"/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руководства соответствующей отраслью (сферой) государственного управления в отношении подведомственных организаций;</w:t>
      </w:r>
    </w:p>
    <w:bookmarkEnd w:id="127"/>
    <w:bookmarkStart w:name="z14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 физических и юридических лиц в соответствии с законодательством Республики Казахстан;</w:t>
      </w:r>
    </w:p>
    <w:bookmarkEnd w:id="128"/>
    <w:bookmarkStart w:name="z14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государственных органов по формированию и реализации государственной политики в сфере взаимодействия государства и гражданского общества;</w:t>
      </w:r>
    </w:p>
    <w:bookmarkEnd w:id="129"/>
    <w:bookmarkStart w:name="z14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 интернет-ресурсе Министерства планируемых и реализуемых тем государственного социального заказа и оценки результатов государственного социального заказа в пределах компетенции Управления;</w:t>
      </w:r>
    </w:p>
    <w:bookmarkEnd w:id="130"/>
    <w:bookmarkStart w:name="z14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 и актуализация информации на Единой платформе интернет-ресурсов государственных органов в пределах компетенции Комитета;</w:t>
      </w:r>
    </w:p>
    <w:bookmarkEnd w:id="131"/>
    <w:bookmarkStart w:name="z14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функций, предусмотренных законами Республики Казахстан, актами Президента и Правительства Республики Казахстан.</w:t>
      </w:r>
    </w:p>
    <w:bookmarkEnd w:id="132"/>
    <w:bookmarkStart w:name="z15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по взаимодействию с институтами гражданского общества:</w:t>
      </w:r>
    </w:p>
    <w:bookmarkEnd w:id="133"/>
    <w:bookmarkStart w:name="z15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134"/>
    <w:bookmarkStart w:name="z15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согласование нормативных правовых актов по вопросам, входящим в компетенцию ведомства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гражданина, в пределах компетенции управления;</w:t>
      </w:r>
    </w:p>
    <w:bookmarkEnd w:id="135"/>
    <w:bookmarkStart w:name="z15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136"/>
    <w:bookmarkStart w:name="z15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государственной политики в пределах компетенции управления;</w:t>
      </w:r>
    </w:p>
    <w:bookmarkEnd w:id="137"/>
    <w:bookmarkStart w:name="z15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законов и иных нормативных правовых актов в пределах компетенции управления;</w:t>
      </w:r>
    </w:p>
    <w:bookmarkEnd w:id="138"/>
    <w:bookmarkStart w:name="z15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стратегических и программных документов по вопросам, относящимся к компетенции управления;</w:t>
      </w:r>
    </w:p>
    <w:bookmarkEnd w:id="139"/>
    <w:bookmarkStart w:name="z15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совершенствованию законодательства по вопросам деятельности управления;</w:t>
      </w:r>
    </w:p>
    <w:bookmarkEnd w:id="140"/>
    <w:bookmarkStart w:name="z15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взаимодействия государства и гражданского общества, в том числе проведение Гражданского форума Казахстана;</w:t>
      </w:r>
    </w:p>
    <w:bookmarkEnd w:id="141"/>
    <w:bookmarkStart w:name="z15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по взаимодействию с институтами гражданского общества;</w:t>
      </w:r>
    </w:p>
    <w:bookmarkEnd w:id="142"/>
    <w:bookmarkStart w:name="z16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формировании, реализации, мониторинге реализации и оценке результатов государственного социального заказа по вопросам управления; </w:t>
      </w:r>
    </w:p>
    <w:bookmarkEnd w:id="143"/>
    <w:bookmarkStart w:name="z16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 интернет-ресурсе Министерства планируемых и реализуемых тем государственного социального заказа и оценки результатов государственного социального заказа в пределах компетенции Управления;</w:t>
      </w:r>
    </w:p>
    <w:bookmarkEnd w:id="144"/>
    <w:bookmarkStart w:name="z16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взаимодействия с общественными советами, образованными на республиканском и местном уровнях, по вопросам, относящимся к компетенции Комитета; </w:t>
      </w:r>
    </w:p>
    <w:bookmarkEnd w:id="145"/>
    <w:bookmarkStart w:name="z16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и осуществление методического обеспечения деятельности общественных советов; </w:t>
      </w:r>
    </w:p>
    <w:bookmarkEnd w:id="146"/>
    <w:bookmarkStart w:name="z16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совершенствованию законодательства по вопросам деятельности общественных советов</w:t>
      </w:r>
    </w:p>
    <w:bookmarkEnd w:id="147"/>
    <w:bookmarkStart w:name="z16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Координационного совета по взаимодействию с неправительственными организациями при уполномоченном органе, утверждение его положения и состава; </w:t>
      </w:r>
    </w:p>
    <w:bookmarkEnd w:id="148"/>
    <w:bookmarkStart w:name="z16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деятельности Координационного совета по взаимодействию с неправительственными организациями при уполномоченном органе; </w:t>
      </w:r>
    </w:p>
    <w:bookmarkEnd w:id="149"/>
    <w:bookmarkStart w:name="z16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Комитета;</w:t>
      </w:r>
    </w:p>
    <w:bookmarkEnd w:id="150"/>
    <w:bookmarkStart w:name="z16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сотрудничества с зарубежными партнерами и международными организациями в рамках компетенции Комитета;</w:t>
      </w:r>
    </w:p>
    <w:bookmarkEnd w:id="151"/>
    <w:bookmarkStart w:name="z16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нормативных правовых и правовых актов, а также соглашений, меморандумов и договоров в соответствующих сферах;</w:t>
      </w:r>
    </w:p>
    <w:bookmarkEnd w:id="152"/>
    <w:bookmarkStart w:name="z17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координации и методического руководства местных исполнительных органов в регулируемых Комитетом сферах;</w:t>
      </w:r>
    </w:p>
    <w:bookmarkEnd w:id="153"/>
    <w:bookmarkStart w:name="z17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осуществления информационно-разъяснительной работы по вопросам, относящимся к компетенции Комитета;</w:t>
      </w:r>
    </w:p>
    <w:bookmarkEnd w:id="154"/>
    <w:bookmarkStart w:name="z17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информационных мероприятий по разъяснению и продвижению государственных стратегических программ и документов по вопросам, относящимся к компетенции Комитета;</w:t>
      </w:r>
    </w:p>
    <w:bookmarkEnd w:id="155"/>
    <w:bookmarkStart w:name="z17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руководства соответствующей отраслью (сферой) государственного управления в отношении подведомственных организаций;</w:t>
      </w:r>
    </w:p>
    <w:bookmarkEnd w:id="156"/>
    <w:bookmarkStart w:name="z17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 физических и юридических лиц в соответствии с законодательством Республики Казахстан;</w:t>
      </w:r>
    </w:p>
    <w:bookmarkEnd w:id="157"/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государственных органов по формированию и реализации государственной политики в сфере взаимодействия государства и гражданского общества;</w:t>
      </w:r>
    </w:p>
    <w:bookmarkEnd w:id="158"/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 и актуализация информации на Единой платформе интернет-ресурсов государственных органов в пределах компетенции Комитета;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предъявление в суды исков в соответствии с законодательством Республики Казахстан;</w:t>
      </w:r>
    </w:p>
    <w:bookmarkEnd w:id="160"/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функций, предусмотренных законами Республики Казахстан, актами Президента и Правительства Республики Казахстан.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поддержки гражданских инициатив: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согласование нормативных правовых актов по вопросам, входящим в компетенцию ведомства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гражданина, в пределах компетенции управления;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правил предоставления грантов для неправительственных организаций и осуществления мониторинга за их реализацией;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плана предоставления грантов для неправительственных организаций;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формы отчета оператора в сфере грантового финансирования неправительственных организаций о результатах его деятельности;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правил формирования, мониторинга реализации, оценки результатов и стандартов государственного социального заказа;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правил присуждения премий для неправительственных организаций;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170"/>
    <w:bookmarkStart w:name="z1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государственной политики в пределах компетенции управления;</w:t>
      </w:r>
    </w:p>
    <w:bookmarkEnd w:id="171"/>
    <w:bookmarkStart w:name="z18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законов и иных нормативных правовых актов в пределах компетенции управления;</w:t>
      </w:r>
    </w:p>
    <w:bookmarkEnd w:id="172"/>
    <w:bookmarkStart w:name="z19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стратегических и программных документов по вопросам, относящимся к компетенции управления;</w:t>
      </w:r>
    </w:p>
    <w:bookmarkEnd w:id="173"/>
    <w:bookmarkStart w:name="z19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государственных органов по формированию, реализации, мониторингу реализации и оценке результатов государственного социального заказа;</w:t>
      </w:r>
    </w:p>
    <w:bookmarkEnd w:id="174"/>
    <w:bookmarkStart w:name="z19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информационной, консультативной, методической поддержки государственным органам, осуществляющим формирование, реализацию, мониторинг реализации и оценку результатов государственного социального заказа на центральном и местном уровнях;</w:t>
      </w:r>
    </w:p>
    <w:bookmarkEnd w:id="175"/>
    <w:bookmarkStart w:name="z19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мониторинга реализации государственного социального заказа;</w:t>
      </w:r>
    </w:p>
    <w:bookmarkEnd w:id="176"/>
    <w:bookmarkStart w:name="z19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 интернет-ресурсе Министерства тем государственного социального заказа, реализуемых государственными органами;</w:t>
      </w:r>
    </w:p>
    <w:bookmarkEnd w:id="177"/>
    <w:bookmarkStart w:name="z19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информации по итогам мониторинга реализации государственного социального заказа для предоставления в Правительство Республики Казахстан;</w:t>
      </w:r>
    </w:p>
    <w:bookmarkEnd w:id="178"/>
    <w:bookmarkStart w:name="z19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и обеспечение функционирования электронных информационных ресурсов в области государственного социального заказа, организация доступа к ним физических и юридических лиц в соответствии с законодательством Республики Казахстан;</w:t>
      </w:r>
    </w:p>
    <w:bookmarkEnd w:id="179"/>
    <w:bookmarkStart w:name="z19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грантов для неправительственных организаций через оператора; </w:t>
      </w:r>
    </w:p>
    <w:bookmarkEnd w:id="180"/>
    <w:bookmarkStart w:name="z19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отчета оператора в сфере грантового финансирования неправительственных организаций о результатах его деятельности;</w:t>
      </w:r>
    </w:p>
    <w:bookmarkEnd w:id="181"/>
    <w:bookmarkStart w:name="z19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работы по присуждению премий для неправительственных организаций;</w:t>
      </w:r>
    </w:p>
    <w:bookmarkEnd w:id="182"/>
    <w:bookmarkStart w:name="z20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совершенствованию законодательства по вопросам деятельности управления;</w:t>
      </w:r>
    </w:p>
    <w:bookmarkEnd w:id="183"/>
    <w:bookmarkStart w:name="z20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деятельности Комитета по формированию, реализации, мониторингу реализации и оценке результатов государственного социального заказа по вопросам управления; </w:t>
      </w:r>
    </w:p>
    <w:bookmarkEnd w:id="184"/>
    <w:bookmarkStart w:name="z20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 интернет-ресурсе Министерства планируемых и реализуемых тем государственного социального заказа и оценки результатов государственного социального заказа в пределах компетенции Управления;</w:t>
      </w:r>
    </w:p>
    <w:bookmarkEnd w:id="185"/>
    <w:bookmarkStart w:name="z20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Комитета;</w:t>
      </w:r>
    </w:p>
    <w:bookmarkEnd w:id="186"/>
    <w:bookmarkStart w:name="z20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сотрудничества с зарубежными партнерами и международными организациями в рамках компетенции Комитета;</w:t>
      </w:r>
    </w:p>
    <w:bookmarkEnd w:id="187"/>
    <w:bookmarkStart w:name="z20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нормативных правовых и правовых актов, а также соглашений, меморандумов и договоров в соответствующих сферах;</w:t>
      </w:r>
    </w:p>
    <w:bookmarkEnd w:id="188"/>
    <w:bookmarkStart w:name="z20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координации и методического руководства местных исполнительных органов в регулируемых Комитетом сферах;</w:t>
      </w:r>
    </w:p>
    <w:bookmarkEnd w:id="189"/>
    <w:bookmarkStart w:name="z20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осуществления информационно-разъяснительной работы по вопросам, относящимся к компетенции Комитета;</w:t>
      </w:r>
    </w:p>
    <w:bookmarkEnd w:id="190"/>
    <w:bookmarkStart w:name="z20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информационных мероприятий по разъяснению и продвижению государственных стратегических программ и документов по вопросам, относящимся к компетенции Комитета;</w:t>
      </w:r>
    </w:p>
    <w:bookmarkEnd w:id="191"/>
    <w:bookmarkStart w:name="z20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республиканских бюджетных программ;</w:t>
      </w:r>
    </w:p>
    <w:bookmarkEnd w:id="192"/>
    <w:bookmarkStart w:name="z21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руководства соответствующей отраслью (сферой) государственного управления в отношении подведомственных организаций;</w:t>
      </w:r>
    </w:p>
    <w:bookmarkEnd w:id="193"/>
    <w:bookmarkStart w:name="z21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 физических и юридических лиц в соответствии с законодательством Республики Казахстан;</w:t>
      </w:r>
    </w:p>
    <w:bookmarkEnd w:id="194"/>
    <w:bookmarkStart w:name="z21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государственных органов по формированию и реализации государственной политики в сфере взаимодействия государства и гражданского общества;</w:t>
      </w:r>
    </w:p>
    <w:bookmarkEnd w:id="195"/>
    <w:bookmarkStart w:name="z21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 и актуализация информации на Единой платформе интернет-ресурсов государственных органов в пределах компетенции Комитета;</w:t>
      </w:r>
    </w:p>
    <w:bookmarkEnd w:id="196"/>
    <w:bookmarkStart w:name="z21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предъявление в суды исков в соответствии с законодательством Республики Казахстан;</w:t>
      </w:r>
    </w:p>
    <w:bookmarkEnd w:id="197"/>
    <w:bookmarkStart w:name="z21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функций, предусмотренных законами Республики Казахстан, актами Президента и Правительства Республики Казахстан.</w:t>
      </w:r>
    </w:p>
    <w:bookmarkEnd w:id="198"/>
    <w:bookmarkStart w:name="z21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анализа и планирования:</w:t>
      </w:r>
    </w:p>
    <w:bookmarkEnd w:id="199"/>
    <w:bookmarkStart w:name="z21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200"/>
    <w:bookmarkStart w:name="z21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согласование нормативных правовых актов по вопросам, входящим в компетенцию ведомства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гражданина, в пределах компетенции управления;</w:t>
      </w:r>
    </w:p>
    <w:bookmarkEnd w:id="201"/>
    <w:bookmarkStart w:name="z21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202"/>
    <w:bookmarkStart w:name="z22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государственной политики в пределах компетенции управления;</w:t>
      </w:r>
    </w:p>
    <w:bookmarkEnd w:id="203"/>
    <w:bookmarkStart w:name="z22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законов и иных нормативных правовых актов в пределах компетенции управления;</w:t>
      </w:r>
    </w:p>
    <w:bookmarkEnd w:id="204"/>
    <w:bookmarkStart w:name="z22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стратегических и программных документов по вопросам, относящимся к компетенции Комитета;</w:t>
      </w:r>
    </w:p>
    <w:bookmarkEnd w:id="205"/>
    <w:bookmarkStart w:name="z22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совершенствованию законодательства по вопросам деятельности управления;</w:t>
      </w:r>
    </w:p>
    <w:bookmarkEnd w:id="206"/>
    <w:bookmarkStart w:name="z22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проработки и согласования стратегического и операционного плана в рамках компетенции Комитета;</w:t>
      </w:r>
    </w:p>
    <w:bookmarkEnd w:id="207"/>
    <w:bookmarkStart w:name="z22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имплементации целей устойчивого развития Организации Объединенных Наций;</w:t>
      </w:r>
    </w:p>
    <w:bookmarkEnd w:id="208"/>
    <w:bookmarkStart w:name="z22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работы Комитета в сфере международного сотрудничества;</w:t>
      </w:r>
    </w:p>
    <w:bookmarkEnd w:id="209"/>
    <w:bookmarkStart w:name="z22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экспертно-аналитической деятельности Комитета;</w:t>
      </w:r>
    </w:p>
    <w:bookmarkEnd w:id="210"/>
    <w:bookmarkStart w:name="z22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Комитета;</w:t>
      </w:r>
    </w:p>
    <w:bookmarkEnd w:id="211"/>
    <w:bookmarkStart w:name="z22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сотрудничества с зарубежными партнерами и международными организациями в рамках компетенции Комитета;</w:t>
      </w:r>
    </w:p>
    <w:bookmarkEnd w:id="212"/>
    <w:bookmarkStart w:name="z23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формировании, реализации, мониторинге реализации и оценке результатов государственного социального заказа по вопросам управления;</w:t>
      </w:r>
    </w:p>
    <w:bookmarkEnd w:id="213"/>
    <w:bookmarkStart w:name="z23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нормативных правовых и правовых актов, а также соглашений, меморандумов и договоров в соответствующих сферах;</w:t>
      </w:r>
    </w:p>
    <w:bookmarkEnd w:id="214"/>
    <w:bookmarkStart w:name="z23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информационных мероприятий по разъяснению и продвижению государственных стратегических программ и документов по вопросам, относящимся к компетенции Комитета;</w:t>
      </w:r>
    </w:p>
    <w:bookmarkEnd w:id="215"/>
    <w:bookmarkStart w:name="z23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руководства соответствующей отраслью (сферой) государственного управления в отношении подведомственных организаций;</w:t>
      </w:r>
    </w:p>
    <w:bookmarkEnd w:id="216"/>
    <w:bookmarkStart w:name="z23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государственных органов по формированию и реализации государственной политики в сфере взаимодействия государства и гражданского общества;</w:t>
      </w:r>
    </w:p>
    <w:bookmarkEnd w:id="217"/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 интернет - ресурсе Министерства планируемых и реализуемых тем государственного социального заказа и оценки результатов государственного социального заказа в пределах компетенции Управления;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 и актуализация информации на Единой платформе интернет-ресурсов государственных органов в пределах компетенции Комитета;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 физических и юридических лиц в соответствии с законодательством Республики Казахстан;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функций, предусмотренных законами Республики Казахстан, актами Президента и Правительства Республики Казахстан.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общественно-политической работы: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согласование нормативных правовых актов по вопросам, входящим в компетенцию ведомства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гражданина, в пределах компетенции управления;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утверждение форм отличительных знаков организатора мирных собраний.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государственной политики в сфере внутриполитической стабильности пределах компетенции Комитета;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законов и иных нормативных правовых актов в пределах компетенции управления;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стратегических и программных документов по вопросам, относящимся к компетенции управления;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совершенствованию законодательства по вопросам деятельности управления;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мониторинга и разработка предложений по совершенствованию законодательства, регулирующего вопросы медиации;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развитии и координация медиации в пределах компетенции управления;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Комитета;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сотрудничества с зарубежными партнерами и международными организациями в рамках компетенции Комитета;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формировании, реализации, мониторинге реализации и оценке результатов государственного социального заказа по вопросам управления;</w:t>
      </w:r>
    </w:p>
    <w:bookmarkEnd w:id="235"/>
    <w:bookmarkStart w:name="z25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 интернет-ресурсе Министерства планируемых и реализуемых тем государственного социального заказа и оценки результатов государственного социального заказа в пределах компетенции Управления;</w:t>
      </w:r>
    </w:p>
    <w:bookmarkEnd w:id="236"/>
    <w:bookmarkStart w:name="z25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нормативных правовых и правовых актов, а также соглашений, меморандумов и договоров в соответствующих сферах;</w:t>
      </w:r>
    </w:p>
    <w:bookmarkEnd w:id="237"/>
    <w:bookmarkStart w:name="z25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координации и методического руководства местных исполнительных органов в регулируемых Комитетом сферах;</w:t>
      </w:r>
    </w:p>
    <w:bookmarkEnd w:id="238"/>
    <w:bookmarkStart w:name="z25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осуществления информационно-разъяснительной работы по вопросам, относящимся к компетенции Комитета;</w:t>
      </w:r>
    </w:p>
    <w:bookmarkEnd w:id="239"/>
    <w:bookmarkStart w:name="z25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политическими партиями, некоммерческими организациями и иными организациями по вопросам, относящимся к компетенции Комитета;</w:t>
      </w:r>
    </w:p>
    <w:bookmarkEnd w:id="240"/>
    <w:bookmarkStart w:name="z25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информационных мероприятий по разъяснению и продвижению государственных стратегических программ и документов по вопросам, относящимся к компетенции Комитета;</w:t>
      </w:r>
    </w:p>
    <w:bookmarkEnd w:id="241"/>
    <w:bookmarkStart w:name="z25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руководства соответствующей отраслью (сферой) государственного управления в отношении подведомственных организаций;</w:t>
      </w:r>
    </w:p>
    <w:bookmarkEnd w:id="242"/>
    <w:bookmarkStart w:name="z26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 физических и юридических лиц в соответствии с законодательством Республики Казахстан;</w:t>
      </w:r>
    </w:p>
    <w:bookmarkEnd w:id="243"/>
    <w:bookmarkStart w:name="z26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государственных органов по формированию и реализации государственной политики в сфере взаимодействия государства и гражданского общества;</w:t>
      </w:r>
    </w:p>
    <w:bookmarkEnd w:id="244"/>
    <w:bookmarkStart w:name="z26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 и актуализация информации на Единой платформе интернет-ресурсов государственных органов в пределах компетенции Комитета;</w:t>
      </w:r>
    </w:p>
    <w:bookmarkEnd w:id="245"/>
    <w:bookmarkStart w:name="z26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предъявление в суды исков в соответствии с законодательством Республики Казахстан;</w:t>
      </w:r>
    </w:p>
    <w:bookmarkEnd w:id="246"/>
    <w:bookmarkStart w:name="z26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функций, предусмотренных законами Республики Казахстан, актами Президента и Правительства Республики Казахстан.</w:t>
      </w:r>
    </w:p>
    <w:bookmarkEnd w:id="247"/>
    <w:bookmarkStart w:name="z26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по вопросам благотворительности и волонтерства:</w:t>
      </w:r>
    </w:p>
    <w:bookmarkEnd w:id="248"/>
    <w:bookmarkStart w:name="z26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249"/>
    <w:bookmarkStart w:name="z26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согласование нормативных правовых актов по вопросам, входящим в компетенцию ведомства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гражданина, в пределах компетенции управления;</w:t>
      </w:r>
    </w:p>
    <w:bookmarkEnd w:id="250"/>
    <w:bookmarkStart w:name="z26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типовых правил по ведению реестра учета волонтерской деятельности;</w:t>
      </w:r>
    </w:p>
    <w:bookmarkEnd w:id="251"/>
    <w:bookmarkStart w:name="z26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типовых правил осуществления мониторинга реализации волонтерских программ (проектов) и волонтерских акций;</w:t>
      </w:r>
    </w:p>
    <w:bookmarkEnd w:id="252"/>
    <w:bookmarkStart w:name="z27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правил осуществления мониторинга волонтерской деятельности;</w:t>
      </w:r>
    </w:p>
    <w:bookmarkEnd w:id="253"/>
    <w:bookmarkStart w:name="z27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правил присуждения международной премии "Волонтер года".</w:t>
      </w:r>
    </w:p>
    <w:bookmarkEnd w:id="254"/>
    <w:bookmarkStart w:name="z27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255"/>
    <w:bookmarkStart w:name="z27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государственной политики в пределах компетенции управления;</w:t>
      </w:r>
    </w:p>
    <w:bookmarkEnd w:id="256"/>
    <w:bookmarkStart w:name="z27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законов и иных нормативных правовых актов в пределах компетенции управления;</w:t>
      </w:r>
    </w:p>
    <w:bookmarkEnd w:id="257"/>
    <w:bookmarkStart w:name="z27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стратегических и программных документов по вопросам, относящимся к компетенции управления;</w:t>
      </w:r>
    </w:p>
    <w:bookmarkEnd w:id="258"/>
    <w:bookmarkStart w:name="z27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мониторинга исполнения законодательства в сфере волонтерской деятельности;</w:t>
      </w:r>
    </w:p>
    <w:bookmarkEnd w:id="259"/>
    <w:bookmarkStart w:name="z27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внесение предложений по вопросам совершенствования законодательства, регулирующего сферу волонтерской деятельности;</w:t>
      </w:r>
    </w:p>
    <w:bookmarkEnd w:id="260"/>
    <w:bookmarkStart w:name="z27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и организация методического сопровождения деятельности государственных органов в сфере развития волонтерской деятельности;</w:t>
      </w:r>
    </w:p>
    <w:bookmarkEnd w:id="261"/>
    <w:bookmarkStart w:name="z27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свода и обобщения информации о волонтерской деятельности в Республике Казахстан;</w:t>
      </w:r>
    </w:p>
    <w:bookmarkEnd w:id="262"/>
    <w:bookmarkStart w:name="z28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рекомендаций по порядку привлечения волонтерских организаций и волонтеров к участию в реализации волонтерских программ (проектов) и проведению волонтерских акций;</w:t>
      </w:r>
    </w:p>
    <w:bookmarkEnd w:id="263"/>
    <w:bookmarkStart w:name="z28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физическими, юридическими лицами и государственными органами в сфере волонтерской деятельности;</w:t>
      </w:r>
    </w:p>
    <w:bookmarkEnd w:id="264"/>
    <w:bookmarkStart w:name="z28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мониторинга за исполнением законодательства в сфере благотворительности;</w:t>
      </w:r>
    </w:p>
    <w:bookmarkEnd w:id="265"/>
    <w:bookmarkStart w:name="z28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внесение предложений по вопросам совершенствования законодательства в сфере благотворительности;</w:t>
      </w:r>
    </w:p>
    <w:bookmarkEnd w:id="266"/>
    <w:bookmarkStart w:name="z28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работы консультативно-совещательного органа по благотворительности при Правительстве;</w:t>
      </w:r>
    </w:p>
    <w:bookmarkEnd w:id="267"/>
    <w:bookmarkStart w:name="z28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благотворительными и иными организациями по вопросам совершенствования сферы благотворительности;</w:t>
      </w:r>
    </w:p>
    <w:bookmarkEnd w:id="268"/>
    <w:bookmarkStart w:name="z28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Комитета;</w:t>
      </w:r>
    </w:p>
    <w:bookmarkEnd w:id="269"/>
    <w:bookmarkStart w:name="z28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сотрудничества с зарубежными партнерами и международными организациями в рамках компетенции Комитета;</w:t>
      </w:r>
    </w:p>
    <w:bookmarkEnd w:id="270"/>
    <w:bookmarkStart w:name="z28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выполнения обязательств по международным договорам Республики Казахстан, заключаемым от имени Республики Казахстан, по вопросам, относящимся к компетенции Комитета;</w:t>
      </w:r>
    </w:p>
    <w:bookmarkEnd w:id="271"/>
    <w:bookmarkStart w:name="z28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международного сотрудничества по вопросам, относящимся к компетенции Комитета, а также разработка и заключение соглашений, меморандумов и договоров, в том числе международных, по вопросам, относящимся к компетенции Комитета;</w:t>
      </w:r>
    </w:p>
    <w:bookmarkEnd w:id="272"/>
    <w:bookmarkStart w:name="z29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формировании, реализации, мониторинге реализации и оценке результатов государственного социального заказа по вопросам управления;</w:t>
      </w:r>
    </w:p>
    <w:bookmarkEnd w:id="273"/>
    <w:bookmarkStart w:name="z29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 интернет-ресурсе Министерства планируемых и реализуемых тем государственного социального заказа и оценки результатов государственного социального заказа в пределах компетенции Управления;</w:t>
      </w:r>
    </w:p>
    <w:bookmarkEnd w:id="274"/>
    <w:bookmarkStart w:name="z29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нормативных правовых и правовых актов, а также соглашений, меморандумов и договоров в соответствующих сферах;</w:t>
      </w:r>
    </w:p>
    <w:bookmarkEnd w:id="275"/>
    <w:bookmarkStart w:name="z29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координации и методического руководства местных исполнительных органов в регулируемых Комитетом сферах;</w:t>
      </w:r>
    </w:p>
    <w:bookmarkEnd w:id="276"/>
    <w:bookmarkStart w:name="z29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осуществления информационно-разъяснительной работы по вопросам, относящимся к компетенции Комитета;</w:t>
      </w:r>
    </w:p>
    <w:bookmarkEnd w:id="277"/>
    <w:bookmarkStart w:name="z29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информационных мероприятий по разъяснению и продвижению государственных стратегических программ и документов по вопросам, относящимся к компетенции Комитета;</w:t>
      </w:r>
    </w:p>
    <w:bookmarkEnd w:id="278"/>
    <w:bookmarkStart w:name="z29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руководства соответствующей отраслью (сферой) государственного управления в отношении подведомственных организаций;</w:t>
      </w:r>
    </w:p>
    <w:bookmarkEnd w:id="279"/>
    <w:bookmarkStart w:name="z29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 физических и юридических лиц в соответствии с законодательством Республики Казахстан;</w:t>
      </w:r>
    </w:p>
    <w:bookmarkEnd w:id="280"/>
    <w:bookmarkStart w:name="z29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государственных органов по формированию и реализации государственной политики в сфере взаимодействия государства и гражданского общества;</w:t>
      </w:r>
    </w:p>
    <w:bookmarkEnd w:id="281"/>
    <w:bookmarkStart w:name="z29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 и актуализация информации на Единой платформе интернет-ресурсов государственных органов в пределах компетенции Комитета;</w:t>
      </w:r>
    </w:p>
    <w:bookmarkEnd w:id="282"/>
    <w:bookmarkStart w:name="z30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предъявление в суды исков в соответствии с законодательством Республики Казахстан;</w:t>
      </w:r>
    </w:p>
    <w:bookmarkEnd w:id="283"/>
    <w:bookmarkStart w:name="z30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функций, предусмотренных законами Республики Казахстан, актами Президента и Правительства Республики Казахстан.</w:t>
      </w:r>
    </w:p>
    <w:bookmarkEnd w:id="284"/>
    <w:bookmarkStart w:name="z30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Права и обязанности:</w:t>
      </w:r>
    </w:p>
    <w:bookmarkEnd w:id="285"/>
    <w:bookmarkStart w:name="z30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правовые акты в пределах своей компетенции;</w:t>
      </w:r>
    </w:p>
    <w:bookmarkEnd w:id="286"/>
    <w:bookmarkStart w:name="z30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287"/>
    <w:bookmarkStart w:name="z30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соблюдать законодательство Республики Казахстан;</w:t>
      </w:r>
    </w:p>
    <w:bookmarkEnd w:id="288"/>
    <w:bookmarkStart w:name="z30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создавать консультативно-совещательные органы при Комитете;</w:t>
      </w:r>
    </w:p>
    <w:bookmarkEnd w:id="289"/>
    <w:bookmarkStart w:name="z30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организовывать и проводить мероприятия в пределах компетенции Комитета;</w:t>
      </w:r>
    </w:p>
    <w:bookmarkEnd w:id="290"/>
    <w:bookmarkStart w:name="z30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вносить предложения о представлении лиц, внесших вклад в развитие гражданского общества, к государственным наградам;</w:t>
      </w:r>
    </w:p>
    <w:bookmarkEnd w:id="291"/>
    <w:bookmarkStart w:name="z30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взаимодействовать с государственными органами, организациями включая международными и должностными лицами;</w:t>
      </w:r>
    </w:p>
    <w:bookmarkEnd w:id="292"/>
    <w:bookmarkStart w:name="z31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иные права, предусмотренные действующим законодательством Республики Казахстан.</w:t>
      </w:r>
    </w:p>
    <w:bookmarkEnd w:id="29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3. Организация деятельности Комитета</w:t>
      </w:r>
    </w:p>
    <w:bookmarkStart w:name="z31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Комитетом осуществляется Председателем, который несет персональную ответственность за выполнение возложенных на Комитет задач и осуществление им своих функций.</w:t>
      </w:r>
    </w:p>
    <w:bookmarkEnd w:id="294"/>
    <w:bookmarkStart w:name="z31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назначается на должность и освобождается от должности Министром информации и общественного развития Республики Казахстан, в порядке, установленном законодательством Республики Казахстан.</w:t>
      </w:r>
    </w:p>
    <w:bookmarkEnd w:id="295"/>
    <w:bookmarkStart w:name="z31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Председатель Комитета имеет заместителей, назначаемых на должности и освобождаемых от должностей Ответственным секретарем Министерства в соответствии с законодательством Республики Казахстан.</w:t>
      </w:r>
    </w:p>
    <w:bookmarkEnd w:id="296"/>
    <w:bookmarkStart w:name="z31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Комитета:</w:t>
      </w:r>
    </w:p>
    <w:bookmarkEnd w:id="297"/>
    <w:bookmarkStart w:name="z31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и руководителей структурных подразделений Комитета;</w:t>
      </w:r>
    </w:p>
    <w:bookmarkEnd w:id="298"/>
    <w:bookmarkStart w:name="z31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положения структурных подразделений Комитета;</w:t>
      </w:r>
    </w:p>
    <w:bookmarkEnd w:id="299"/>
    <w:bookmarkStart w:name="z31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работников Комитета, за исключением заместителей председателя Комитета;</w:t>
      </w:r>
    </w:p>
    <w:bookmarkEnd w:id="300"/>
    <w:bookmarkStart w:name="z31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командирования, предоставления отпусков, оказания материальной помощи, подготовки (переподготовки), повышения квалификации, поощрения выплаты надбавок и премирования, а также привлечения к дисциплинарной ответственности работников Комитета, за исключением заместителей председателя Комитета;</w:t>
      </w:r>
    </w:p>
    <w:bookmarkEnd w:id="301"/>
    <w:bookmarkStart w:name="z32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издает приказы, дает указания, обязательные для исполнения работниками Комитета и подведомственных организаций;</w:t>
      </w:r>
    </w:p>
    <w:bookmarkEnd w:id="302"/>
    <w:bookmarkStart w:name="z32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курирует деятельность структурных подразделений Комитета, обеспечивает межотраслевую координацию в пределах, предусмотренных законодательством Республики Казахстан;</w:t>
      </w:r>
    </w:p>
    <w:bookmarkEnd w:id="303"/>
    <w:bookmarkStart w:name="z32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Комитет в государственных органах и иных организациях в соответствии с законодательством;</w:t>
      </w:r>
    </w:p>
    <w:bookmarkEnd w:id="304"/>
    <w:bookmarkStart w:name="z32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в Комитете, несет персональную ответственность за принятие антикоррупционных мер;</w:t>
      </w:r>
    </w:p>
    <w:bookmarkEnd w:id="305"/>
    <w:bookmarkStart w:name="z32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решает вопросы поощрения благодарственными письмами и почетными грамотами лиц, внесших вклад в развитие гражданского общества;</w:t>
      </w:r>
    </w:p>
    <w:bookmarkEnd w:id="306"/>
    <w:bookmarkStart w:name="z32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решения по другим вопросам, относящимся к его компетенции.</w:t>
      </w:r>
    </w:p>
    <w:bookmarkEnd w:id="307"/>
    <w:bookmarkStart w:name="z32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Исполнение полномочий Председателя Комитета в период его отсутствия осуществляется лицом, его замещающим, в соответствии с действующим законодательством.</w:t>
      </w:r>
    </w:p>
    <w:bookmarkEnd w:id="308"/>
    <w:bookmarkStart w:name="z32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Заместители Председателя Комитета:</w:t>
      </w:r>
    </w:p>
    <w:bookmarkEnd w:id="309"/>
    <w:bookmarkStart w:name="z32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координируют деятельность Комитета в пределах своих полномочий;</w:t>
      </w:r>
    </w:p>
    <w:bookmarkEnd w:id="310"/>
    <w:bookmarkStart w:name="z32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осуществляют иные функции, определяемые Председателем Комитета.</w:t>
      </w:r>
    </w:p>
    <w:bookmarkEnd w:id="311"/>
    <w:bookmarkStart w:name="z33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может иметь коллегию, которая является консультативно-совещательным органом. Численный и персональный состав коллегии утверждается Председателем.</w:t>
      </w:r>
    </w:p>
    <w:bookmarkEnd w:id="312"/>
    <w:bookmarkStart w:name="z33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Иные вопросы организации деятельности Комитета регламентируются нормативными правовыми актами Республики Казахстан, приказами Министерства и Комитета.</w:t>
      </w:r>
    </w:p>
    <w:bookmarkEnd w:id="31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4. Имущество Комитета</w:t>
      </w:r>
    </w:p>
    <w:bookmarkStart w:name="z33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Комитет имеет на праве оперативного управления обособленное имущество.</w:t>
      </w:r>
    </w:p>
    <w:bookmarkEnd w:id="314"/>
    <w:bookmarkStart w:name="z33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315"/>
    <w:bookmarkStart w:name="z33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Имущество, закрепленное за Комитетом, относится к республиканской собственности.</w:t>
      </w:r>
    </w:p>
    <w:bookmarkEnd w:id="316"/>
    <w:bookmarkStart w:name="z33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1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5. Реорганизация и упразднение Комитета</w:t>
      </w:r>
    </w:p>
    <w:bookmarkStart w:name="z338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Реорганизация и упразднение Комитета осуществляются в соответствии с законодательством Республики Казахстан.</w:t>
      </w:r>
    </w:p>
    <w:bookmarkEnd w:id="3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