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3d56" w14:textId="2133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9 августа 2019 года № 189/НҚ "Об утверждении Положения республиканского государственного учреждения "Комитет телекоммуникаций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27 мая 2020 года № 219/НҚ. Утратил силу приказом Заместителя Премьер-Министра – Министра искусственного интеллекта и цифрового развития Республики Казахстан от 22 октября 2025 года № 533/НҚ.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22.10.2025 </w:t>
      </w:r>
      <w:r>
        <w:rPr>
          <w:rFonts w:ascii="Times New Roman"/>
          <w:b w:val="false"/>
          <w:i w:val="false"/>
          <w:color w:val="ff0000"/>
          <w:sz w:val="28"/>
        </w:rPr>
        <w:t>№ 533/НҚ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</w:t>
      </w:r>
      <w:r>
        <w:rPr>
          <w:rFonts w:ascii="Times New Roman"/>
          <w:b w:val="false"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9 августа 2019 года № 189/НҚ "Об утверждении Положения республиканского государственного учреждения "Комитет телекоммуникаций Министерства цифрового развития, инноваций и аэрокосмической промышленности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телекоммуникаций Министерства цифрового развития, инноваций и аэрокосмической промышленности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Комитет телекоммуникаций Министерства цифрового развития, инноваций и аэрокосмической промышленности Республики Казахстан (далее – Комитет) является ведомством Министерства цифрового развития, инноваций и аэрокосмической промышленности Республики Казахстан (далее – Министерство), осуществляющим реализационные и контрольные функции, а также участвующим в выполнении регулятивных и стратегических функций Министерства в области связи.";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 Комитета: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своей компетенции государственной политики в области связи, в том числе в сфере телекоммуникаций и почтовой связи;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в пределах своей компетенции деятельности в области связи, в том числе в сфере телекоммуникаций и почтовой связи;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контроль в пределах своей компетенции в области связи, почты, а также деятельности лиц, предоставляющих услуги в области связи или пользующихся ими.";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Функции Комитета: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связи, в том числе в сфере телекоммуникаций и почтовой связи в пределах компетенции Комитета;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международного сотрудничества в пределах компетенции Комитета;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регулятивных, реализационных и контрольно-надзорных функций и участие в выполнении стратегических функций Министерства в пределах компетенции Комитета;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законов и иных нормативных правовых актов Республики Казахстан в пределах компетенции Комитета;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обязательств по международным договорам Республики Казахстан, заключаемым от имени Республики Казахстан в пределах компетенции Комитета;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реестров национальных ресурсов и операторов связи;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реестра распределенных и резервных ресурсов нумерации;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эффективного использования радиочастотного спектра;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регулирование использования радиочастотного спектра;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электронной базы данных присвоенных полос радиочастот гражданского назначения;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республиканской базы данных радиочастотного спектра, отражающей электромагнитную обстановку в Республике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 по технической экспертизе выделяемых полос частот, радиочастот (радиочастотных каналов);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предъявление в суды исков в соответствии с законодательством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мониторинга радиочастотного спектра, радиоэлектронных средств и (или) высокочастотных устройств гражданского назначения;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мероприятий по устранению радиопомех радиоэлектронным средствам, в том числе радиоэлектронным средствам международных организаций и иностранных государств, действующим в соответствии с международными договорами;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доступ к объектам связи хозяйствующих субъектов, осуществляющих деятельность в области связи и использующих радиочастотный спектр, для проведения проверок в установленном порядке по предъявлении служебного удостоверения, за исключением объектов сетей телекоммуникаций специального назначения;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установление по согласованию с антимонопольным органом цен на товары (работы, услуги), производимые и (или) реализуемые субъектом государственной монополии;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выполнение мероприятий по международной координации радиочастот в соответствии с регламентом радиосвязи Международного союза электросвязи;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утверждение нормативных правовых актов по вопросам, входящим в компетенцию ведомства,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лицензирования отдельных видов деятельности, подлежащих лицензированию в соответствии с законодательством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выдача разрешений,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с учетом исключений, предусмотренных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разрешениях и уведомлениях";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выдача разрешения на использование радиочастотного спектра на территории Республики Казахстан для радиоэлектронных средств и (или) высокочастотных устройств гражданского назначения;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присвоения полос частот, радиочастот (радиочастотных каналов);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распределение, присвоение (назначение) полосы частот, радиочастоты (радиочастотного канала) гражданским пользователям, выдача разрешений судовой станции, включая присвоение позывного сигнала;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лицензий на импорт радиоэлектронных средств и высокочастотных устройств гражданского назначения, в том числе встроенных либо входящих в состав других товаров;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разработка, согласование с уполномоченным органом в сфере разрешений и уведомлений нормативных правовых актов об утверждении квалификационных требований и перечня документов, подтверждающих соответствие им;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подзаконных нормативных правовых актов, определяющих порядок оказания государственных услуг;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нормативных правовых актов по вопросам распределения и использования радиочастотного спектра по использованию радиоэлектронных средств и высокочастотных устройств в пределах своей компетенции;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гражданского назначения;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предложений по совершенствованию подзаконных нормативных правовых актов, определяющих порядок оказания государственных услуг;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разработка проверочных листов, критериев оценки степени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регулирования и контроля в сферах естественных монополий в пределах компетенции;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регулирование цен на услуги, производимые и реализуемые субъектами государственной монополии в области связи;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регулирование предельного уровня цен на субсидируемые универсальные услуги связи, оказываемые в сельских населенных пунктах;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регулирование цен (тарифов) на предоставление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правительства", в порядке, определяемом Правительством Республики Казахстан;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перечня регулируемых услуг;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правил формирования тарифов;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правил осуществления деятельности субъектами естественных монополий;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типовых договоров предоставления регулируемых услуг;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правил предоставления в пользование кабельной канализации;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за соблюдением законодательства Республики Казахстан по предоставлению услуг почтовой связи;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за соблюдением Национальным оператором почты законодательства Республики Казахстан о противодействии легализации (отмыванию) доходов, полученных преступным путем, и финансированию терроризма при осуществлении им услуг почтовой связи;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государственного контроля за соблюдением законодательства Республики Казахстан о защите детей от информации, причиняющей вред их здоровью и развитию, в сетях телекоммуникаций;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за соблюдением законодательства Республики Казахстан в области связи;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направление предписаний при выявлении нарушения требований законодательства Республики Казахстан в области связи;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отключение радиоэлектронных средств и высокочастотных устройств в случаях отсутствия уведомления о начале эксплуатации радиоэлектронных средств и (или) высокочастотных устройств и (или) несоответствия технических характеристик установленным нормам;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 Республики Казахстан.".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обеспечить: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регистрирующего органа о внесении изменений в Положение республиканского государственного учреждения "Комитет телекоммуникаций Министерства цифрового развития, инноваций и аэрокосмической промышленности Республики Казахстан";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