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9edb" w14:textId="1589e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труда и социальной защиты населения Республики Казахстан от 3 марта 2017 года № 18 "О некоторых вопросах Комитета труда, социальной защиты и миграции Министерства труда и социальной защиты населения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труда и социальной защиты населения Республики Казахстан от 12 июля 2018 года № 292. Утратил силу приказом Министра труда и социальной защиты населения Республики Казахстан от 16 июня 2022 года № 205.</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16.06.2022 </w:t>
      </w:r>
      <w:r>
        <w:rPr>
          <w:rFonts w:ascii="Times New Roman"/>
          <w:b w:val="false"/>
          <w:i w:val="false"/>
          <w:color w:val="ff0000"/>
          <w:sz w:val="28"/>
        </w:rPr>
        <w:t>№ 205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19 июня 2018 года № 702 "О некоторых вопросах административно-территориального устройства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 марта 2017 года № 18 "О некоторых вопросах Комитета труда, социальной защиты и миграции Министерства труда и социальной защиты населения Республики Казахстан" следующие изменения и дополнения: </w:t>
      </w:r>
    </w:p>
    <w:bookmarkEnd w:id="1"/>
    <w:bookmarkStart w:name="z6" w:id="2"/>
    <w:p>
      <w:pPr>
        <w:spacing w:after="0"/>
        <w:ind w:left="0"/>
        <w:jc w:val="both"/>
      </w:pPr>
      <w:r>
        <w:rPr>
          <w:rFonts w:ascii="Times New Roman"/>
          <w:b w:val="false"/>
          <w:i w:val="false"/>
          <w:color w:val="000000"/>
          <w:sz w:val="28"/>
        </w:rPr>
        <w:t>
      в пункте 1:</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 </w:t>
      </w:r>
    </w:p>
    <w:bookmarkStart w:name="z8" w:id="3"/>
    <w:p>
      <w:pPr>
        <w:spacing w:after="0"/>
        <w:ind w:left="0"/>
        <w:jc w:val="both"/>
      </w:pPr>
      <w:r>
        <w:rPr>
          <w:rFonts w:ascii="Times New Roman"/>
          <w:b w:val="false"/>
          <w:i w:val="false"/>
          <w:color w:val="000000"/>
          <w:sz w:val="28"/>
        </w:rPr>
        <w:t xml:space="preserve">
      "15)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Туркестанской области" согласно приложению 15 к настоящему приказу;"; </w:t>
      </w:r>
    </w:p>
    <w:bookmarkEnd w:id="3"/>
    <w:bookmarkStart w:name="z9" w:id="4"/>
    <w:p>
      <w:pPr>
        <w:spacing w:after="0"/>
        <w:ind w:left="0"/>
        <w:jc w:val="both"/>
      </w:pPr>
      <w:r>
        <w:rPr>
          <w:rFonts w:ascii="Times New Roman"/>
          <w:b w:val="false"/>
          <w:i w:val="false"/>
          <w:color w:val="000000"/>
          <w:sz w:val="28"/>
        </w:rPr>
        <w:t>
      дополнить подпунктом 18) следующего содержания:</w:t>
      </w:r>
    </w:p>
    <w:bookmarkEnd w:id="4"/>
    <w:bookmarkStart w:name="z10" w:id="5"/>
    <w:p>
      <w:pPr>
        <w:spacing w:after="0"/>
        <w:ind w:left="0"/>
        <w:jc w:val="both"/>
      </w:pPr>
      <w:r>
        <w:rPr>
          <w:rFonts w:ascii="Times New Roman"/>
          <w:b w:val="false"/>
          <w:i w:val="false"/>
          <w:color w:val="000000"/>
          <w:sz w:val="28"/>
        </w:rPr>
        <w:t>
      "18)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городу Шымкент" согласно приложению 18 к настоящему приказу;";</w:t>
      </w:r>
    </w:p>
    <w:bookmarkEnd w:id="5"/>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15</w:t>
      </w:r>
      <w:r>
        <w:rPr>
          <w:rFonts w:ascii="Times New Roman"/>
          <w:b w:val="false"/>
          <w:i w:val="false"/>
          <w:color w:val="000000"/>
          <w:sz w:val="28"/>
        </w:rPr>
        <w:t xml:space="preserve"> к указанному приказу:</w:t>
      </w:r>
    </w:p>
    <w:bookmarkEnd w:id="6"/>
    <w:bookmarkStart w:name="z12" w:id="7"/>
    <w:p>
      <w:pPr>
        <w:spacing w:after="0"/>
        <w:ind w:left="0"/>
        <w:jc w:val="both"/>
      </w:pPr>
      <w:r>
        <w:rPr>
          <w:rFonts w:ascii="Times New Roman"/>
          <w:b w:val="false"/>
          <w:i w:val="false"/>
          <w:color w:val="000000"/>
          <w:sz w:val="28"/>
        </w:rPr>
        <w:t>
      заголовок изложить в следующей редакции:</w:t>
      </w:r>
    </w:p>
    <w:bookmarkEnd w:id="7"/>
    <w:bookmarkStart w:name="z13" w:id="8"/>
    <w:p>
      <w:pPr>
        <w:spacing w:after="0"/>
        <w:ind w:left="0"/>
        <w:jc w:val="both"/>
      </w:pPr>
      <w:r>
        <w:rPr>
          <w:rFonts w:ascii="Times New Roman"/>
          <w:b w:val="false"/>
          <w:i w:val="false"/>
          <w:color w:val="000000"/>
          <w:sz w:val="28"/>
        </w:rPr>
        <w:t>
      "Положение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Туркестанской области";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 w:id="9"/>
    <w:p>
      <w:pPr>
        <w:spacing w:after="0"/>
        <w:ind w:left="0"/>
        <w:jc w:val="both"/>
      </w:pPr>
      <w:r>
        <w:rPr>
          <w:rFonts w:ascii="Times New Roman"/>
          <w:b w:val="false"/>
          <w:i w:val="false"/>
          <w:color w:val="000000"/>
          <w:sz w:val="28"/>
        </w:rPr>
        <w:t>
      "1. Департамент Комитета труда, социальной защиты и миграции по Туркестанской области (далее – Департамент) является территориальным подразделением Комитета труда, социальной защиты и миграции Министерства труда и социальной защиты населения Республики Казахстан (далее – Комитет), осуществляющим реализацию и государственный контроль в сфере обеспечения социальной защиты населения, пенсионного и социального обеспечения, обязательного социального страхования, специальных социальных услуг.";</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xml:space="preserve">
      "5. Юридический адрес Департамента: Республика Казахстан, 160013, город Шымкент, Аль-Фарабийский район, улица Диваева, дом № 148. </w:t>
      </w:r>
    </w:p>
    <w:bookmarkEnd w:id="10"/>
    <w:bookmarkStart w:name="z18" w:id="11"/>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труда и социальной защиты населения Республики Казахстан по Туркестанской области".";</w:t>
      </w:r>
    </w:p>
    <w:bookmarkEnd w:id="11"/>
    <w:bookmarkStart w:name="z19" w:id="12"/>
    <w:p>
      <w:pPr>
        <w:spacing w:after="0"/>
        <w:ind w:left="0"/>
        <w:jc w:val="both"/>
      </w:pPr>
      <w:r>
        <w:rPr>
          <w:rFonts w:ascii="Times New Roman"/>
          <w:b w:val="false"/>
          <w:i w:val="false"/>
          <w:color w:val="000000"/>
          <w:sz w:val="28"/>
        </w:rPr>
        <w:t xml:space="preserve">
      дополнить приложением 18 согласно приложению к настоящему приказу. </w:t>
      </w:r>
    </w:p>
    <w:bookmarkEnd w:id="12"/>
    <w:bookmarkStart w:name="z20" w:id="13"/>
    <w:p>
      <w:pPr>
        <w:spacing w:after="0"/>
        <w:ind w:left="0"/>
        <w:jc w:val="both"/>
      </w:pPr>
      <w:r>
        <w:rPr>
          <w:rFonts w:ascii="Times New Roman"/>
          <w:b w:val="false"/>
          <w:i w:val="false"/>
          <w:color w:val="000000"/>
          <w:sz w:val="28"/>
        </w:rPr>
        <w:t>
      2. Комитету труда, социальной защиты и миграции Министерства труда и социальной защиты населения Республики Казахстан в установленном законодательством порядке обеспечить:</w:t>
      </w:r>
    </w:p>
    <w:bookmarkEnd w:id="13"/>
    <w:bookmarkStart w:name="z21" w:id="14"/>
    <w:p>
      <w:pPr>
        <w:spacing w:after="0"/>
        <w:ind w:left="0"/>
        <w:jc w:val="both"/>
      </w:pPr>
      <w:r>
        <w:rPr>
          <w:rFonts w:ascii="Times New Roman"/>
          <w:b w:val="false"/>
          <w:i w:val="false"/>
          <w:color w:val="000000"/>
          <w:sz w:val="28"/>
        </w:rPr>
        <w:t>
      1)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14"/>
    <w:bookmarkStart w:name="z22" w:id="1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w:t>
      </w:r>
    </w:p>
    <w:bookmarkEnd w:id="15"/>
    <w:bookmarkStart w:name="z23" w:id="16"/>
    <w:p>
      <w:pPr>
        <w:spacing w:after="0"/>
        <w:ind w:left="0"/>
        <w:jc w:val="both"/>
      </w:pPr>
      <w:r>
        <w:rPr>
          <w:rFonts w:ascii="Times New Roman"/>
          <w:b w:val="false"/>
          <w:i w:val="false"/>
          <w:color w:val="000000"/>
          <w:sz w:val="28"/>
        </w:rPr>
        <w:t>
      3) представление в Департамент юридической службы сведений об исполнении мероприятий, предусмотренных подпунктами 1) и 2) настоящего пункта.</w:t>
      </w:r>
    </w:p>
    <w:bookmarkEnd w:id="16"/>
    <w:bookmarkStart w:name="z24" w:id="1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Жакупову С.К.</w:t>
      </w:r>
    </w:p>
    <w:bookmarkEnd w:id="17"/>
    <w:bookmarkStart w:name="z25" w:id="18"/>
    <w:p>
      <w:pPr>
        <w:spacing w:after="0"/>
        <w:ind w:left="0"/>
        <w:jc w:val="both"/>
      </w:pPr>
      <w:r>
        <w:rPr>
          <w:rFonts w:ascii="Times New Roman"/>
          <w:b w:val="false"/>
          <w:i w:val="false"/>
          <w:color w:val="000000"/>
          <w:sz w:val="28"/>
        </w:rPr>
        <w:t>
      4. Настоящий приказ вступает в силу со дня его подписания.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труда и социальной</w:t>
            </w:r>
          </w:p>
          <w:p>
            <w:pPr>
              <w:spacing w:after="0"/>
              <w:ind w:left="0"/>
              <w:jc w:val="left"/>
            </w:pPr>
          </w:p>
          <w:p>
            <w:pPr>
              <w:spacing w:after="20"/>
              <w:ind w:left="20"/>
              <w:jc w:val="both"/>
            </w:pPr>
            <w:r>
              <w:rPr>
                <w:rFonts w:ascii="Times New Roman"/>
                <w:b w:val="false"/>
                <w:i/>
                <w:color w:val="000000"/>
                <w:sz w:val="20"/>
              </w:rPr>
              <w:t xml:space="preserve">защиты населения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Альтаев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2018 года№ 292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Министра труда и</w:t>
            </w:r>
            <w:r>
              <w:br/>
            </w:r>
            <w:r>
              <w:rPr>
                <w:rFonts w:ascii="Times New Roman"/>
                <w:b w:val="false"/>
                <w:i w:val="false"/>
                <w:color w:val="000000"/>
                <w:sz w:val="20"/>
              </w:rPr>
              <w:t>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марта 2017 года № 18</w:t>
            </w:r>
          </w:p>
        </w:tc>
      </w:tr>
    </w:tbl>
    <w:bookmarkStart w:name="z29" w:id="19"/>
    <w:p>
      <w:pPr>
        <w:spacing w:after="0"/>
        <w:ind w:left="0"/>
        <w:jc w:val="left"/>
      </w:pPr>
      <w:r>
        <w:rPr>
          <w:rFonts w:ascii="Times New Roman"/>
          <w:b/>
          <w:i w:val="false"/>
          <w:color w:val="000000"/>
        </w:rPr>
        <w:t xml:space="preserve"> Положение государственного учреждения "Департамент Комитета труда, социальной защиты и миграции Министерства труда и социальной защиты населения Республики Казахстан по городу Шымкент"</w:t>
      </w:r>
    </w:p>
    <w:bookmarkEnd w:id="19"/>
    <w:bookmarkStart w:name="z30" w:id="20"/>
    <w:p>
      <w:pPr>
        <w:spacing w:after="0"/>
        <w:ind w:left="0"/>
        <w:jc w:val="left"/>
      </w:pPr>
      <w:r>
        <w:rPr>
          <w:rFonts w:ascii="Times New Roman"/>
          <w:b/>
          <w:i w:val="false"/>
          <w:color w:val="000000"/>
        </w:rPr>
        <w:t xml:space="preserve"> Глава 1. Общие положения</w:t>
      </w:r>
    </w:p>
    <w:bookmarkEnd w:id="20"/>
    <w:bookmarkStart w:name="z31" w:id="21"/>
    <w:p>
      <w:pPr>
        <w:spacing w:after="0"/>
        <w:ind w:left="0"/>
        <w:jc w:val="both"/>
      </w:pPr>
      <w:r>
        <w:rPr>
          <w:rFonts w:ascii="Times New Roman"/>
          <w:b w:val="false"/>
          <w:i w:val="false"/>
          <w:color w:val="000000"/>
          <w:sz w:val="28"/>
        </w:rPr>
        <w:t>
      1. Департамент Комитета труда, социальной защиты и миграции по городу Шымкент (далее – Департамент) является территориальным подразделением Комитета труда, социальной защиты и миграции Министерства труда и социальной защиты населения Республики Казахстан (далее – Комитет), осуществляющим реализацию и государственный контроль в сфере обеспечения социальной защиты населения, пенсионного и социального обеспечения, обязательного социального страхования, специальных социальных услуг.</w:t>
      </w:r>
    </w:p>
    <w:bookmarkEnd w:id="21"/>
    <w:bookmarkStart w:name="z32" w:id="22"/>
    <w:p>
      <w:pPr>
        <w:spacing w:after="0"/>
        <w:ind w:left="0"/>
        <w:jc w:val="both"/>
      </w:pPr>
      <w:r>
        <w:rPr>
          <w:rFonts w:ascii="Times New Roman"/>
          <w:b w:val="false"/>
          <w:i w:val="false"/>
          <w:color w:val="000000"/>
          <w:sz w:val="28"/>
        </w:rPr>
        <w:t>
      2. В своей деятельности Департамент руководствуется Конституцией, законами Республики Казахстан, актами Президента и Правительства Республики Казахстан, иными нормативными правовыми актами Республики Казахстан, настоящим Положением.</w:t>
      </w:r>
    </w:p>
    <w:bookmarkEnd w:id="22"/>
    <w:bookmarkStart w:name="z33" w:id="23"/>
    <w:p>
      <w:pPr>
        <w:spacing w:after="0"/>
        <w:ind w:left="0"/>
        <w:jc w:val="both"/>
      </w:pPr>
      <w:r>
        <w:rPr>
          <w:rFonts w:ascii="Times New Roman"/>
          <w:b w:val="false"/>
          <w:i w:val="false"/>
          <w:color w:val="000000"/>
          <w:sz w:val="28"/>
        </w:rPr>
        <w:t>
      3. Департамент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а также в соответствии с законодательством счета в органах казначейства.</w:t>
      </w:r>
    </w:p>
    <w:bookmarkEnd w:id="23"/>
    <w:bookmarkStart w:name="z34" w:id="24"/>
    <w:p>
      <w:pPr>
        <w:spacing w:after="0"/>
        <w:ind w:left="0"/>
        <w:jc w:val="both"/>
      </w:pPr>
      <w:r>
        <w:rPr>
          <w:rFonts w:ascii="Times New Roman"/>
          <w:b w:val="false"/>
          <w:i w:val="false"/>
          <w:color w:val="000000"/>
          <w:sz w:val="28"/>
        </w:rPr>
        <w:t>
      4. Структура, штатная численность Департамента утверждаются ответственным секретарем Министерства труда и социальной защиты населения Республики Казахстан.</w:t>
      </w:r>
    </w:p>
    <w:bookmarkEnd w:id="24"/>
    <w:bookmarkStart w:name="z35" w:id="25"/>
    <w:p>
      <w:pPr>
        <w:spacing w:after="0"/>
        <w:ind w:left="0"/>
        <w:jc w:val="both"/>
      </w:pPr>
      <w:r>
        <w:rPr>
          <w:rFonts w:ascii="Times New Roman"/>
          <w:b w:val="false"/>
          <w:i w:val="false"/>
          <w:color w:val="000000"/>
          <w:sz w:val="28"/>
        </w:rPr>
        <w:t>
      5. Юридический адрес Департамента: Республика Казахстан, 160013, город Шымкент, Аль-Фарабийский район, улица Диваева, дом № 148.</w:t>
      </w:r>
    </w:p>
    <w:bookmarkEnd w:id="25"/>
    <w:bookmarkStart w:name="z36" w:id="26"/>
    <w:p>
      <w:pPr>
        <w:spacing w:after="0"/>
        <w:ind w:left="0"/>
        <w:jc w:val="both"/>
      </w:pPr>
      <w:r>
        <w:rPr>
          <w:rFonts w:ascii="Times New Roman"/>
          <w:b w:val="false"/>
          <w:i w:val="false"/>
          <w:color w:val="000000"/>
          <w:sz w:val="28"/>
        </w:rPr>
        <w:t>
      6. Полное наименование Департамента – республиканское государственное учреждение "Департамент Комитета труда, социальной защиты и миграции Министерства труда и социальной защиты населения Республики Казахстан по городу Шымкент".</w:t>
      </w:r>
    </w:p>
    <w:bookmarkEnd w:id="26"/>
    <w:bookmarkStart w:name="z37" w:id="27"/>
    <w:p>
      <w:pPr>
        <w:spacing w:after="0"/>
        <w:ind w:left="0"/>
        <w:jc w:val="both"/>
      </w:pPr>
      <w:r>
        <w:rPr>
          <w:rFonts w:ascii="Times New Roman"/>
          <w:b w:val="false"/>
          <w:i w:val="false"/>
          <w:color w:val="000000"/>
          <w:sz w:val="28"/>
        </w:rPr>
        <w:t>
      7. Настоящее Положение является учредительным документом Департамента.</w:t>
      </w:r>
    </w:p>
    <w:bookmarkEnd w:id="27"/>
    <w:bookmarkStart w:name="z38" w:id="28"/>
    <w:p>
      <w:pPr>
        <w:spacing w:after="0"/>
        <w:ind w:left="0"/>
        <w:jc w:val="both"/>
      </w:pPr>
      <w:r>
        <w:rPr>
          <w:rFonts w:ascii="Times New Roman"/>
          <w:b w:val="false"/>
          <w:i w:val="false"/>
          <w:color w:val="000000"/>
          <w:sz w:val="28"/>
        </w:rPr>
        <w:t>
      8. Финансирование деятельности Департамента осуществляется только за счет средств республиканского бюджета. Департаменту запрещается вступать в договорные отношения с субъектами предпринимательства на предмет выполнения обязанностей, являющихся его функциями.</w:t>
      </w:r>
    </w:p>
    <w:bookmarkEnd w:id="28"/>
    <w:bookmarkStart w:name="z39" w:id="29"/>
    <w:p>
      <w:pPr>
        <w:spacing w:after="0"/>
        <w:ind w:left="0"/>
        <w:jc w:val="both"/>
      </w:pPr>
      <w:r>
        <w:rPr>
          <w:rFonts w:ascii="Times New Roman"/>
          <w:b w:val="false"/>
          <w:i w:val="false"/>
          <w:color w:val="000000"/>
          <w:sz w:val="28"/>
        </w:rPr>
        <w:t>
      Если Департаменту законодательными актами предоставлено право осуществлять приносящую доходы деятельность, указанные доходы направляются в доход республиканского бюджета.</w:t>
      </w:r>
    </w:p>
    <w:bookmarkEnd w:id="29"/>
    <w:bookmarkStart w:name="z40" w:id="30"/>
    <w:p>
      <w:pPr>
        <w:spacing w:after="0"/>
        <w:ind w:left="0"/>
        <w:jc w:val="left"/>
      </w:pPr>
      <w:r>
        <w:rPr>
          <w:rFonts w:ascii="Times New Roman"/>
          <w:b/>
          <w:i w:val="false"/>
          <w:color w:val="000000"/>
        </w:rPr>
        <w:t xml:space="preserve"> Глава 2. Основные задачи, функции, права и обязанности Департамента</w:t>
      </w:r>
    </w:p>
    <w:bookmarkEnd w:id="30"/>
    <w:bookmarkStart w:name="z41" w:id="31"/>
    <w:p>
      <w:pPr>
        <w:spacing w:after="0"/>
        <w:ind w:left="0"/>
        <w:jc w:val="both"/>
      </w:pPr>
      <w:r>
        <w:rPr>
          <w:rFonts w:ascii="Times New Roman"/>
          <w:b w:val="false"/>
          <w:i w:val="false"/>
          <w:color w:val="000000"/>
          <w:sz w:val="28"/>
        </w:rPr>
        <w:t>
      9. Задачей Департамента является реализация государственной политики в области пенсионного и социального обеспечения, социальной защиты инвалидов, медико-социальной экспертизы, обязательного социального страхования, социальной поддержки семей с детьми, предоставления социальной помощи отдельным категориям граждан, в сфере предоставления специальных социальных услуг.</w:t>
      </w:r>
    </w:p>
    <w:bookmarkEnd w:id="31"/>
    <w:bookmarkStart w:name="z42" w:id="32"/>
    <w:p>
      <w:pPr>
        <w:spacing w:after="0"/>
        <w:ind w:left="0"/>
        <w:jc w:val="both"/>
      </w:pPr>
      <w:r>
        <w:rPr>
          <w:rFonts w:ascii="Times New Roman"/>
          <w:b w:val="false"/>
          <w:i w:val="false"/>
          <w:color w:val="000000"/>
          <w:sz w:val="28"/>
        </w:rPr>
        <w:t>
      10. Функции Департамента:</w:t>
      </w:r>
    </w:p>
    <w:bookmarkEnd w:id="32"/>
    <w:bookmarkStart w:name="z43" w:id="33"/>
    <w:p>
      <w:pPr>
        <w:spacing w:after="0"/>
        <w:ind w:left="0"/>
        <w:jc w:val="both"/>
      </w:pPr>
      <w:r>
        <w:rPr>
          <w:rFonts w:ascii="Times New Roman"/>
          <w:b w:val="false"/>
          <w:i w:val="false"/>
          <w:color w:val="000000"/>
          <w:sz w:val="28"/>
        </w:rPr>
        <w:t>
      1) осуществление государственного контроля за соблюдением законодательства в области пенсионного и социального обеспечения, социальной защиты инвалидов, об обязательном социальном страховании, специальных социальных услугах, в пределах своих полномочий;</w:t>
      </w:r>
    </w:p>
    <w:bookmarkEnd w:id="33"/>
    <w:bookmarkStart w:name="z44" w:id="34"/>
    <w:p>
      <w:pPr>
        <w:spacing w:after="0"/>
        <w:ind w:left="0"/>
        <w:jc w:val="both"/>
      </w:pPr>
      <w:r>
        <w:rPr>
          <w:rFonts w:ascii="Times New Roman"/>
          <w:b w:val="false"/>
          <w:i w:val="false"/>
          <w:color w:val="000000"/>
          <w:sz w:val="28"/>
        </w:rPr>
        <w:t>
      2) принятие решения о назначении (изменении, возобновлении, приостановлении, прекращении) или об отказе в назначении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34"/>
    <w:bookmarkStart w:name="z45" w:id="35"/>
    <w:p>
      <w:pPr>
        <w:spacing w:after="0"/>
        <w:ind w:left="0"/>
        <w:jc w:val="both"/>
      </w:pPr>
      <w:r>
        <w:rPr>
          <w:rFonts w:ascii="Times New Roman"/>
          <w:b w:val="false"/>
          <w:i w:val="false"/>
          <w:color w:val="000000"/>
          <w:sz w:val="28"/>
        </w:rPr>
        <w:t>
      3) осуществление контроля за своевременностью и полнотой выплаты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 социальных выплат из Государственного фонда социального страхования (далее – Фонд);</w:t>
      </w:r>
    </w:p>
    <w:bookmarkEnd w:id="35"/>
    <w:bookmarkStart w:name="z46" w:id="36"/>
    <w:p>
      <w:pPr>
        <w:spacing w:after="0"/>
        <w:ind w:left="0"/>
        <w:jc w:val="both"/>
      </w:pPr>
      <w:r>
        <w:rPr>
          <w:rFonts w:ascii="Times New Roman"/>
          <w:b w:val="false"/>
          <w:i w:val="false"/>
          <w:color w:val="000000"/>
          <w:sz w:val="28"/>
        </w:rPr>
        <w:t>
      4) при наличии оснований проверка достоверности документов, необходимых для назначения государственной базовой пенсионной выплаты за счет бюджетных средств, государственных социальных пособий по инвалидности, по случаю потери кормильца и по возрасту, пенсионных выплат по возрасту, специального государственного пособия, государственного специального пособия, единовременных государственных пособий, назначаемых и выплачиваемых в связи с рождением ребенка и по уходу за ребенком по достижении им возраста одного года,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социальной помощи в виде ежемесячной выплаты гражданам Республики Казахстан после завершения периода капитализации платежей по возмещению вреда, причиненного жизни или здоровью работников юридическими лицами, ликвидированными вследствие банкротства, единовременной денежной компенсации гражданам, пострадавшим вследствие ядерных испытаний на Семипалатинском испытательном ядерном полигоне, жертвам политических репрессий, единовременной выплаты на погребение, разницы между суммой обязательных пенсионных взносов с учетом уровня инфляции и суммой пенсионных накоплений на момент приобретения права на пенсионные выплаты за счет бюджетных средств;</w:t>
      </w:r>
    </w:p>
    <w:bookmarkEnd w:id="36"/>
    <w:bookmarkStart w:name="z47" w:id="37"/>
    <w:p>
      <w:pPr>
        <w:spacing w:after="0"/>
        <w:ind w:left="0"/>
        <w:jc w:val="both"/>
      </w:pPr>
      <w:r>
        <w:rPr>
          <w:rFonts w:ascii="Times New Roman"/>
          <w:b w:val="false"/>
          <w:i w:val="false"/>
          <w:color w:val="000000"/>
          <w:sz w:val="28"/>
        </w:rPr>
        <w:t xml:space="preserve">
      5) осуществление внутреннего контроля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37"/>
    <w:bookmarkStart w:name="z48" w:id="38"/>
    <w:p>
      <w:pPr>
        <w:spacing w:after="0"/>
        <w:ind w:left="0"/>
        <w:jc w:val="both"/>
      </w:pPr>
      <w:r>
        <w:rPr>
          <w:rFonts w:ascii="Times New Roman"/>
          <w:b w:val="false"/>
          <w:i w:val="false"/>
          <w:color w:val="000000"/>
          <w:sz w:val="28"/>
        </w:rPr>
        <w:t>
      6) организация сбора данных о численности получателей и сумм пенсионных и социальных выплат за счет бюджетных средств и Фонда;</w:t>
      </w:r>
    </w:p>
    <w:bookmarkEnd w:id="38"/>
    <w:bookmarkStart w:name="z49" w:id="39"/>
    <w:p>
      <w:pPr>
        <w:spacing w:after="0"/>
        <w:ind w:left="0"/>
        <w:jc w:val="both"/>
      </w:pPr>
      <w:r>
        <w:rPr>
          <w:rFonts w:ascii="Times New Roman"/>
          <w:b w:val="false"/>
          <w:i w:val="false"/>
          <w:color w:val="000000"/>
          <w:sz w:val="28"/>
        </w:rPr>
        <w:t>
      7) разъяснение по вопросам назначения и получения пенсионных и социальных выплат за счет бюджетных средств, а также назначения и получения социальных выплат из Фонда;</w:t>
      </w:r>
    </w:p>
    <w:bookmarkEnd w:id="39"/>
    <w:bookmarkStart w:name="z50" w:id="40"/>
    <w:p>
      <w:pPr>
        <w:spacing w:after="0"/>
        <w:ind w:left="0"/>
        <w:jc w:val="both"/>
      </w:pPr>
      <w:r>
        <w:rPr>
          <w:rFonts w:ascii="Times New Roman"/>
          <w:b w:val="false"/>
          <w:i w:val="false"/>
          <w:color w:val="000000"/>
          <w:sz w:val="28"/>
        </w:rPr>
        <w:t>
      8) рассмотрение в установленном законодательством порядке обращений физических и юридических лиц по вопросам, входящим в компетенцию Департамента;</w:t>
      </w:r>
    </w:p>
    <w:bookmarkEnd w:id="40"/>
    <w:bookmarkStart w:name="z51" w:id="41"/>
    <w:p>
      <w:pPr>
        <w:spacing w:after="0"/>
        <w:ind w:left="0"/>
        <w:jc w:val="both"/>
      </w:pPr>
      <w:r>
        <w:rPr>
          <w:rFonts w:ascii="Times New Roman"/>
          <w:b w:val="false"/>
          <w:i w:val="false"/>
          <w:color w:val="000000"/>
          <w:sz w:val="28"/>
        </w:rPr>
        <w:t>
      9) проведение медико-социальной экспертизы;</w:t>
      </w:r>
    </w:p>
    <w:bookmarkEnd w:id="41"/>
    <w:bookmarkStart w:name="z52" w:id="42"/>
    <w:p>
      <w:pPr>
        <w:spacing w:after="0"/>
        <w:ind w:left="0"/>
        <w:jc w:val="both"/>
      </w:pPr>
      <w:r>
        <w:rPr>
          <w:rFonts w:ascii="Times New Roman"/>
          <w:b w:val="false"/>
          <w:i w:val="false"/>
          <w:color w:val="000000"/>
          <w:sz w:val="28"/>
        </w:rPr>
        <w:t>
      10) установление группы инвалидности и (или) степени утраты трудоспособности с определением причины, срока в зависимости от степени расстройства функций организма и ограничений жизнедеятельности;</w:t>
      </w:r>
    </w:p>
    <w:bookmarkEnd w:id="42"/>
    <w:bookmarkStart w:name="z53" w:id="43"/>
    <w:p>
      <w:pPr>
        <w:spacing w:after="0"/>
        <w:ind w:left="0"/>
        <w:jc w:val="both"/>
      </w:pPr>
      <w:r>
        <w:rPr>
          <w:rFonts w:ascii="Times New Roman"/>
          <w:b w:val="false"/>
          <w:i w:val="false"/>
          <w:color w:val="000000"/>
          <w:sz w:val="28"/>
        </w:rPr>
        <w:t>
      11) формирование централизованного банка данных системы учета инвалидов, проведение мониторинга причин, структуры и состояния инвалидности;</w:t>
      </w:r>
    </w:p>
    <w:bookmarkEnd w:id="43"/>
    <w:bookmarkStart w:name="z54" w:id="44"/>
    <w:p>
      <w:pPr>
        <w:spacing w:after="0"/>
        <w:ind w:left="0"/>
        <w:jc w:val="both"/>
      </w:pPr>
      <w:r>
        <w:rPr>
          <w:rFonts w:ascii="Times New Roman"/>
          <w:b w:val="false"/>
          <w:i w:val="false"/>
          <w:color w:val="000000"/>
          <w:sz w:val="28"/>
        </w:rPr>
        <w:t>
      12) изучение уровня и причин инвалидности населения;</w:t>
      </w:r>
    </w:p>
    <w:bookmarkEnd w:id="44"/>
    <w:bookmarkStart w:name="z55" w:id="45"/>
    <w:p>
      <w:pPr>
        <w:spacing w:after="0"/>
        <w:ind w:left="0"/>
        <w:jc w:val="both"/>
      </w:pPr>
      <w:r>
        <w:rPr>
          <w:rFonts w:ascii="Times New Roman"/>
          <w:b w:val="false"/>
          <w:i w:val="false"/>
          <w:color w:val="000000"/>
          <w:sz w:val="28"/>
        </w:rPr>
        <w:t>
      13) прием документов на назначение государственного базового социального пособия по инвалидности при первичном установлении инвалидности;</w:t>
      </w:r>
    </w:p>
    <w:bookmarkEnd w:id="45"/>
    <w:bookmarkStart w:name="z56" w:id="46"/>
    <w:p>
      <w:pPr>
        <w:spacing w:after="0"/>
        <w:ind w:left="0"/>
        <w:jc w:val="both"/>
      </w:pPr>
      <w:r>
        <w:rPr>
          <w:rFonts w:ascii="Times New Roman"/>
          <w:b w:val="false"/>
          <w:i w:val="false"/>
          <w:color w:val="000000"/>
          <w:sz w:val="28"/>
        </w:rPr>
        <w:t>
      14) оказание консультативной помощи врачам медицинских организаций по вопросам медико-социальной экспертизы и реабилитации инвалидов, участие в проведении мероприятий по повышению их квалификации;</w:t>
      </w:r>
    </w:p>
    <w:bookmarkEnd w:id="46"/>
    <w:bookmarkStart w:name="z57" w:id="47"/>
    <w:p>
      <w:pPr>
        <w:spacing w:after="0"/>
        <w:ind w:left="0"/>
        <w:jc w:val="both"/>
      </w:pPr>
      <w:r>
        <w:rPr>
          <w:rFonts w:ascii="Times New Roman"/>
          <w:b w:val="false"/>
          <w:i w:val="false"/>
          <w:color w:val="000000"/>
          <w:sz w:val="28"/>
        </w:rPr>
        <w:t>
      15) представление в местные органы военного управления сведений о признании инвалидами военнообязанных и лиц призывного возраста;</w:t>
      </w:r>
    </w:p>
    <w:bookmarkEnd w:id="47"/>
    <w:bookmarkStart w:name="z58" w:id="48"/>
    <w:p>
      <w:pPr>
        <w:spacing w:after="0"/>
        <w:ind w:left="0"/>
        <w:jc w:val="both"/>
      </w:pPr>
      <w:r>
        <w:rPr>
          <w:rFonts w:ascii="Times New Roman"/>
          <w:b w:val="false"/>
          <w:i w:val="false"/>
          <w:color w:val="000000"/>
          <w:sz w:val="28"/>
        </w:rPr>
        <w:t>
      16) внедрение в практику работы современных, научных принципов и методов, а также обобщение, распространение передового опыта и разработка методических рекомендаций по медико-социальной экспертизе и реабилитации инвалидов;</w:t>
      </w:r>
    </w:p>
    <w:bookmarkEnd w:id="48"/>
    <w:bookmarkStart w:name="z59" w:id="49"/>
    <w:p>
      <w:pPr>
        <w:spacing w:after="0"/>
        <w:ind w:left="0"/>
        <w:jc w:val="both"/>
      </w:pPr>
      <w:r>
        <w:rPr>
          <w:rFonts w:ascii="Times New Roman"/>
          <w:b w:val="false"/>
          <w:i w:val="false"/>
          <w:color w:val="000000"/>
          <w:sz w:val="28"/>
        </w:rPr>
        <w:t>
      17) разработка социальной и профессиональной частей индивидуальной программы реабилитации инвалидов, определение потребности работника, получившего увечье или иное повреждение здоровья, связанные с исполнением им трудовых (служебных) обязанностей, в дополнительных видах помощи и уходе, предусмотренных гражданским законодательством Республики Казахстан, контроль за реализацией индивидуальных программ реабилитации инвалидов;</w:t>
      </w:r>
    </w:p>
    <w:bookmarkEnd w:id="49"/>
    <w:bookmarkStart w:name="z60" w:id="50"/>
    <w:p>
      <w:pPr>
        <w:spacing w:after="0"/>
        <w:ind w:left="0"/>
        <w:jc w:val="both"/>
      </w:pPr>
      <w:r>
        <w:rPr>
          <w:rFonts w:ascii="Times New Roman"/>
          <w:b w:val="false"/>
          <w:i w:val="false"/>
          <w:color w:val="000000"/>
          <w:sz w:val="28"/>
        </w:rPr>
        <w:t>
      18) определение потребности работника, получившего увечье или иное повреждение здоровья при исполнении им трудовых (служебных) обязанностей в дополнительных видах помощи и уходе;</w:t>
      </w:r>
    </w:p>
    <w:bookmarkEnd w:id="50"/>
    <w:bookmarkStart w:name="z61" w:id="51"/>
    <w:p>
      <w:pPr>
        <w:spacing w:after="0"/>
        <w:ind w:left="0"/>
        <w:jc w:val="both"/>
      </w:pPr>
      <w:r>
        <w:rPr>
          <w:rFonts w:ascii="Times New Roman"/>
          <w:b w:val="false"/>
          <w:i w:val="false"/>
          <w:color w:val="000000"/>
          <w:sz w:val="28"/>
        </w:rPr>
        <w:t>
      19) обеспечение контроля за своевременным и правильным назначением социальных выплат Фондом;</w:t>
      </w:r>
    </w:p>
    <w:bookmarkEnd w:id="51"/>
    <w:bookmarkStart w:name="z62" w:id="52"/>
    <w:p>
      <w:pPr>
        <w:spacing w:after="0"/>
        <w:ind w:left="0"/>
        <w:jc w:val="both"/>
      </w:pPr>
      <w:r>
        <w:rPr>
          <w:rFonts w:ascii="Times New Roman"/>
          <w:b w:val="false"/>
          <w:i w:val="false"/>
          <w:color w:val="000000"/>
          <w:sz w:val="28"/>
        </w:rPr>
        <w:t>
      20) обеспечение контроля за своевременным и полным перечислением получателю социальных выплат Государственной корпорацией;</w:t>
      </w:r>
    </w:p>
    <w:bookmarkEnd w:id="52"/>
    <w:bookmarkStart w:name="z63" w:id="53"/>
    <w:p>
      <w:pPr>
        <w:spacing w:after="0"/>
        <w:ind w:left="0"/>
        <w:jc w:val="both"/>
      </w:pPr>
      <w:r>
        <w:rPr>
          <w:rFonts w:ascii="Times New Roman"/>
          <w:b w:val="false"/>
          <w:i w:val="false"/>
          <w:color w:val="000000"/>
          <w:sz w:val="28"/>
        </w:rPr>
        <w:t>
      21) рассмотрение жалоб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bookmarkEnd w:id="53"/>
    <w:bookmarkStart w:name="z64" w:id="54"/>
    <w:p>
      <w:pPr>
        <w:spacing w:after="0"/>
        <w:ind w:left="0"/>
        <w:jc w:val="both"/>
      </w:pPr>
      <w:r>
        <w:rPr>
          <w:rFonts w:ascii="Times New Roman"/>
          <w:b w:val="false"/>
          <w:i w:val="false"/>
          <w:color w:val="000000"/>
          <w:sz w:val="28"/>
        </w:rPr>
        <w:t>
      22) исполнение поручений руководства Министерства и Комитета, в пределах своей компетенции;</w:t>
      </w:r>
    </w:p>
    <w:bookmarkEnd w:id="54"/>
    <w:bookmarkStart w:name="z65" w:id="55"/>
    <w:p>
      <w:pPr>
        <w:spacing w:after="0"/>
        <w:ind w:left="0"/>
        <w:jc w:val="both"/>
      </w:pPr>
      <w:r>
        <w:rPr>
          <w:rFonts w:ascii="Times New Roman"/>
          <w:b w:val="false"/>
          <w:i w:val="false"/>
          <w:color w:val="000000"/>
          <w:sz w:val="28"/>
        </w:rPr>
        <w:t>
      23) осуществление правовой, консультативной и практической помощи в пределах компетенции;</w:t>
      </w:r>
    </w:p>
    <w:bookmarkEnd w:id="55"/>
    <w:bookmarkStart w:name="z66" w:id="56"/>
    <w:p>
      <w:pPr>
        <w:spacing w:after="0"/>
        <w:ind w:left="0"/>
        <w:jc w:val="both"/>
      </w:pPr>
      <w:r>
        <w:rPr>
          <w:rFonts w:ascii="Times New Roman"/>
          <w:b w:val="false"/>
          <w:i w:val="false"/>
          <w:color w:val="000000"/>
          <w:sz w:val="28"/>
        </w:rPr>
        <w:t>
      24) оказание государственных услуг в сфере социальной защиты населения в пределах компетенции;</w:t>
      </w:r>
    </w:p>
    <w:bookmarkEnd w:id="56"/>
    <w:bookmarkStart w:name="z67" w:id="57"/>
    <w:p>
      <w:pPr>
        <w:spacing w:after="0"/>
        <w:ind w:left="0"/>
        <w:jc w:val="both"/>
      </w:pPr>
      <w:r>
        <w:rPr>
          <w:rFonts w:ascii="Times New Roman"/>
          <w:b w:val="false"/>
          <w:i w:val="false"/>
          <w:color w:val="000000"/>
          <w:sz w:val="28"/>
        </w:rPr>
        <w:t>
      25) формирование и сопровождение баз данных в области социальной защиты населения: "Централизованный банк данных лиц, имеющих инвалидность", а также сопровождение АИС "Е-собес", "E-макет", "E-сoциал" в пределах своей компетенции;</w:t>
      </w:r>
    </w:p>
    <w:bookmarkEnd w:id="57"/>
    <w:bookmarkStart w:name="z68" w:id="58"/>
    <w:p>
      <w:pPr>
        <w:spacing w:after="0"/>
        <w:ind w:left="0"/>
        <w:jc w:val="both"/>
      </w:pPr>
      <w:r>
        <w:rPr>
          <w:rFonts w:ascii="Times New Roman"/>
          <w:b w:val="false"/>
          <w:i w:val="false"/>
          <w:color w:val="000000"/>
          <w:sz w:val="28"/>
        </w:rPr>
        <w:t>
      26) участие в реализации Стратегического и Операционного планов Министерства и плана работы Комитета;</w:t>
      </w:r>
    </w:p>
    <w:bookmarkEnd w:id="58"/>
    <w:bookmarkStart w:name="z69" w:id="59"/>
    <w:p>
      <w:pPr>
        <w:spacing w:after="0"/>
        <w:ind w:left="0"/>
        <w:jc w:val="both"/>
      </w:pPr>
      <w:r>
        <w:rPr>
          <w:rFonts w:ascii="Times New Roman"/>
          <w:b w:val="false"/>
          <w:i w:val="false"/>
          <w:color w:val="000000"/>
          <w:sz w:val="28"/>
        </w:rPr>
        <w:t>
      27) иные задачи и функции, возложенные на Департамент законодательством и руководством Министерства и Комитета.</w:t>
      </w:r>
    </w:p>
    <w:bookmarkEnd w:id="59"/>
    <w:bookmarkStart w:name="z70" w:id="60"/>
    <w:p>
      <w:pPr>
        <w:spacing w:after="0"/>
        <w:ind w:left="0"/>
        <w:jc w:val="both"/>
      </w:pPr>
      <w:r>
        <w:rPr>
          <w:rFonts w:ascii="Times New Roman"/>
          <w:b w:val="false"/>
          <w:i w:val="false"/>
          <w:color w:val="000000"/>
          <w:sz w:val="28"/>
        </w:rPr>
        <w:t>
      11. Права и обязанности Департамента:</w:t>
      </w:r>
    </w:p>
    <w:bookmarkEnd w:id="60"/>
    <w:bookmarkStart w:name="z71" w:id="61"/>
    <w:p>
      <w:pPr>
        <w:spacing w:after="0"/>
        <w:ind w:left="0"/>
        <w:jc w:val="both"/>
      </w:pPr>
      <w:r>
        <w:rPr>
          <w:rFonts w:ascii="Times New Roman"/>
          <w:b w:val="false"/>
          <w:i w:val="false"/>
          <w:color w:val="000000"/>
          <w:sz w:val="28"/>
        </w:rPr>
        <w:t>
      1) осуществлять в установленном порядке и в пределах компетенции проверки и иные формы государственного контроля по соблюдению требований законодательства в области пенсионного и социального обеспечения, социального страхования и социальной защиты населения, о специальных социальных услугах;</w:t>
      </w:r>
    </w:p>
    <w:bookmarkEnd w:id="61"/>
    <w:bookmarkStart w:name="z72" w:id="62"/>
    <w:p>
      <w:pPr>
        <w:spacing w:after="0"/>
        <w:ind w:left="0"/>
        <w:jc w:val="both"/>
      </w:pPr>
      <w:r>
        <w:rPr>
          <w:rFonts w:ascii="Times New Roman"/>
          <w:b w:val="false"/>
          <w:i w:val="false"/>
          <w:color w:val="000000"/>
          <w:sz w:val="28"/>
        </w:rPr>
        <w:t>
      2) осуществлять в установленном порядке контакты с другими государственными органами и организациями, запрашивать и получать от них необходимые для деятельности сведения и материалы;</w:t>
      </w:r>
    </w:p>
    <w:bookmarkEnd w:id="62"/>
    <w:bookmarkStart w:name="z73" w:id="63"/>
    <w:p>
      <w:pPr>
        <w:spacing w:after="0"/>
        <w:ind w:left="0"/>
        <w:jc w:val="both"/>
      </w:pPr>
      <w:r>
        <w:rPr>
          <w:rFonts w:ascii="Times New Roman"/>
          <w:b w:val="false"/>
          <w:i w:val="false"/>
          <w:color w:val="000000"/>
          <w:sz w:val="28"/>
        </w:rPr>
        <w:t>
      3) запрашивать и получать в установленном порядке от подведомственных организаций Министерства, местных исполнительных органов, физических и юридических лиц документы и справки информационного характера, необходимые для обеспечения аналитической работы и выполнения возложенных на Департамент задач и функций;</w:t>
      </w:r>
    </w:p>
    <w:bookmarkEnd w:id="63"/>
    <w:bookmarkStart w:name="z74" w:id="64"/>
    <w:p>
      <w:pPr>
        <w:spacing w:after="0"/>
        <w:ind w:left="0"/>
        <w:jc w:val="both"/>
      </w:pPr>
      <w:r>
        <w:rPr>
          <w:rFonts w:ascii="Times New Roman"/>
          <w:b w:val="false"/>
          <w:i w:val="false"/>
          <w:color w:val="000000"/>
          <w:sz w:val="28"/>
        </w:rPr>
        <w:t>
      4) участвовать в работе комиссий и рабочих групп по обсуждению вопросов, входящих в компетенцию Департамента;</w:t>
      </w:r>
    </w:p>
    <w:bookmarkEnd w:id="64"/>
    <w:bookmarkStart w:name="z75" w:id="65"/>
    <w:p>
      <w:pPr>
        <w:spacing w:after="0"/>
        <w:ind w:left="0"/>
        <w:jc w:val="both"/>
      </w:pPr>
      <w:r>
        <w:rPr>
          <w:rFonts w:ascii="Times New Roman"/>
          <w:b w:val="false"/>
          <w:i w:val="false"/>
          <w:color w:val="000000"/>
          <w:sz w:val="28"/>
        </w:rPr>
        <w:t>
      5) вносить предложения по внесению изменений и дополнений в нормативные правовые акты по вопросам, входящим в компетенцию Министерства и Комитета;</w:t>
      </w:r>
    </w:p>
    <w:bookmarkEnd w:id="65"/>
    <w:bookmarkStart w:name="z76" w:id="66"/>
    <w:p>
      <w:pPr>
        <w:spacing w:after="0"/>
        <w:ind w:left="0"/>
        <w:jc w:val="both"/>
      </w:pPr>
      <w:r>
        <w:rPr>
          <w:rFonts w:ascii="Times New Roman"/>
          <w:b w:val="false"/>
          <w:i w:val="false"/>
          <w:color w:val="000000"/>
          <w:sz w:val="28"/>
        </w:rPr>
        <w:t>
      6) вступать в гражданско-правовые отношения от собственного имени;</w:t>
      </w:r>
    </w:p>
    <w:bookmarkEnd w:id="66"/>
    <w:bookmarkStart w:name="z77" w:id="67"/>
    <w:p>
      <w:pPr>
        <w:spacing w:after="0"/>
        <w:ind w:left="0"/>
        <w:jc w:val="both"/>
      </w:pPr>
      <w:r>
        <w:rPr>
          <w:rFonts w:ascii="Times New Roman"/>
          <w:b w:val="false"/>
          <w:i w:val="false"/>
          <w:color w:val="000000"/>
          <w:sz w:val="28"/>
        </w:rPr>
        <w:t>
      7) на основании доверенности представлять Министерство и (или) Комитет в государственных учреждениях, организациях независимо от форм собственности, во всех судах республики по вопросам, входящим в их компетенцию;</w:t>
      </w:r>
    </w:p>
    <w:bookmarkEnd w:id="67"/>
    <w:bookmarkStart w:name="z78" w:id="68"/>
    <w:p>
      <w:pPr>
        <w:spacing w:after="0"/>
        <w:ind w:left="0"/>
        <w:jc w:val="both"/>
      </w:pPr>
      <w:r>
        <w:rPr>
          <w:rFonts w:ascii="Times New Roman"/>
          <w:b w:val="false"/>
          <w:i w:val="false"/>
          <w:color w:val="000000"/>
          <w:sz w:val="28"/>
        </w:rPr>
        <w:t>
      8) принимать решения по вопросам, входящим в компетенцию Департамента;</w:t>
      </w:r>
    </w:p>
    <w:bookmarkEnd w:id="68"/>
    <w:bookmarkStart w:name="z79" w:id="69"/>
    <w:p>
      <w:pPr>
        <w:spacing w:after="0"/>
        <w:ind w:left="0"/>
        <w:jc w:val="both"/>
      </w:pPr>
      <w:r>
        <w:rPr>
          <w:rFonts w:ascii="Times New Roman"/>
          <w:b w:val="false"/>
          <w:i w:val="false"/>
          <w:color w:val="000000"/>
          <w:sz w:val="28"/>
        </w:rPr>
        <w:t>
      9) соблюдать законодательство Республики Казахстан, права и охраняемые законом интересы физических и юридических лиц;</w:t>
      </w:r>
    </w:p>
    <w:bookmarkEnd w:id="69"/>
    <w:bookmarkStart w:name="z80" w:id="70"/>
    <w:p>
      <w:pPr>
        <w:spacing w:after="0"/>
        <w:ind w:left="0"/>
        <w:jc w:val="both"/>
      </w:pPr>
      <w:r>
        <w:rPr>
          <w:rFonts w:ascii="Times New Roman"/>
          <w:b w:val="false"/>
          <w:i w:val="false"/>
          <w:color w:val="000000"/>
          <w:sz w:val="28"/>
        </w:rPr>
        <w:t>
      10) иные права и обязанности, предусмотренные законодательными актами Республики Казахстан.</w:t>
      </w:r>
    </w:p>
    <w:bookmarkEnd w:id="70"/>
    <w:bookmarkStart w:name="z81" w:id="71"/>
    <w:p>
      <w:pPr>
        <w:spacing w:after="0"/>
        <w:ind w:left="0"/>
        <w:jc w:val="left"/>
      </w:pPr>
      <w:r>
        <w:rPr>
          <w:rFonts w:ascii="Times New Roman"/>
          <w:b/>
          <w:i w:val="false"/>
          <w:color w:val="000000"/>
        </w:rPr>
        <w:t xml:space="preserve"> Глава 3. Организация деятельности Департамента</w:t>
      </w:r>
    </w:p>
    <w:bookmarkEnd w:id="71"/>
    <w:bookmarkStart w:name="z82" w:id="72"/>
    <w:p>
      <w:pPr>
        <w:spacing w:after="0"/>
        <w:ind w:left="0"/>
        <w:jc w:val="both"/>
      </w:pPr>
      <w:r>
        <w:rPr>
          <w:rFonts w:ascii="Times New Roman"/>
          <w:b w:val="false"/>
          <w:i w:val="false"/>
          <w:color w:val="000000"/>
          <w:sz w:val="28"/>
        </w:rPr>
        <w:t>
      12. Департамент возглавляет руководитель, назначаемый на должность и освобождаемый от должности ответственным секретарем Министерства в порядке, установленном законодательством Республики Казахстан. Руководитель Департамента имеет заместителей, назначаемых на должности и освобождаемых от должностей ответственным секретарем Министерства. Обязанности и полномочия руководителя, заместителей руководителя Департамента определяются председателем Комитета.</w:t>
      </w:r>
    </w:p>
    <w:bookmarkEnd w:id="72"/>
    <w:bookmarkStart w:name="z83" w:id="73"/>
    <w:p>
      <w:pPr>
        <w:spacing w:after="0"/>
        <w:ind w:left="0"/>
        <w:jc w:val="both"/>
      </w:pPr>
      <w:r>
        <w:rPr>
          <w:rFonts w:ascii="Times New Roman"/>
          <w:b w:val="false"/>
          <w:i w:val="false"/>
          <w:color w:val="000000"/>
          <w:sz w:val="28"/>
        </w:rPr>
        <w:t>
      13. Руководитель Департамента организует и руководит работой Департамента и несет персональную ответственность за выполнение возложенных на Департамент задач и осуществление им своих функций.</w:t>
      </w:r>
    </w:p>
    <w:bookmarkEnd w:id="73"/>
    <w:bookmarkStart w:name="z84" w:id="74"/>
    <w:p>
      <w:pPr>
        <w:spacing w:after="0"/>
        <w:ind w:left="0"/>
        <w:jc w:val="both"/>
      </w:pPr>
      <w:r>
        <w:rPr>
          <w:rFonts w:ascii="Times New Roman"/>
          <w:b w:val="false"/>
          <w:i w:val="false"/>
          <w:color w:val="000000"/>
          <w:sz w:val="28"/>
        </w:rPr>
        <w:t>
      14. В этих целях руководитель Департамента:</w:t>
      </w:r>
    </w:p>
    <w:bookmarkEnd w:id="74"/>
    <w:bookmarkStart w:name="z85" w:id="75"/>
    <w:p>
      <w:pPr>
        <w:spacing w:after="0"/>
        <w:ind w:left="0"/>
        <w:jc w:val="both"/>
      </w:pPr>
      <w:r>
        <w:rPr>
          <w:rFonts w:ascii="Times New Roman"/>
          <w:b w:val="false"/>
          <w:i w:val="false"/>
          <w:color w:val="000000"/>
          <w:sz w:val="28"/>
        </w:rPr>
        <w:t>
      1) определяет обязанности и полномочия работников Департамента;</w:t>
      </w:r>
    </w:p>
    <w:bookmarkEnd w:id="75"/>
    <w:bookmarkStart w:name="z86" w:id="76"/>
    <w:p>
      <w:pPr>
        <w:spacing w:after="0"/>
        <w:ind w:left="0"/>
        <w:jc w:val="both"/>
      </w:pPr>
      <w:r>
        <w:rPr>
          <w:rFonts w:ascii="Times New Roman"/>
          <w:b w:val="false"/>
          <w:i w:val="false"/>
          <w:color w:val="000000"/>
          <w:sz w:val="28"/>
        </w:rPr>
        <w:t>
      2) в соответствии с законодательством назначает и освобождает от должностей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76"/>
    <w:bookmarkStart w:name="z87" w:id="77"/>
    <w:p>
      <w:pPr>
        <w:spacing w:after="0"/>
        <w:ind w:left="0"/>
        <w:jc w:val="both"/>
      </w:pPr>
      <w:r>
        <w:rPr>
          <w:rFonts w:ascii="Times New Roman"/>
          <w:b w:val="false"/>
          <w:i w:val="false"/>
          <w:color w:val="000000"/>
          <w:sz w:val="28"/>
        </w:rPr>
        <w:t>
      3) утверждает должностные инструкции работников Департамента, в установленном законодательством порядке решает вопросы командирования работников Департамента;</w:t>
      </w:r>
    </w:p>
    <w:bookmarkEnd w:id="77"/>
    <w:bookmarkStart w:name="z88" w:id="78"/>
    <w:p>
      <w:pPr>
        <w:spacing w:after="0"/>
        <w:ind w:left="0"/>
        <w:jc w:val="both"/>
      </w:pPr>
      <w:r>
        <w:rPr>
          <w:rFonts w:ascii="Times New Roman"/>
          <w:b w:val="false"/>
          <w:i w:val="false"/>
          <w:color w:val="000000"/>
          <w:sz w:val="28"/>
        </w:rPr>
        <w:t>
      4) в установленном законодательством порядке решает вопросы предоставления отпусков, оказания материальной помощи, подготовки (переподготовки), повышения квалификации, поощрения, выплаты надбавок и премирования и наложения дисциплинарных взысканий работников Департамента, за исключением работников, вопросы трудовых отношений которых в соответствии с законодательными актами отнесены к компетенции вышестоящих должностных лиц;</w:t>
      </w:r>
    </w:p>
    <w:bookmarkEnd w:id="78"/>
    <w:bookmarkStart w:name="z89" w:id="79"/>
    <w:p>
      <w:pPr>
        <w:spacing w:after="0"/>
        <w:ind w:left="0"/>
        <w:jc w:val="both"/>
      </w:pPr>
      <w:r>
        <w:rPr>
          <w:rFonts w:ascii="Times New Roman"/>
          <w:b w:val="false"/>
          <w:i w:val="false"/>
          <w:color w:val="000000"/>
          <w:sz w:val="28"/>
        </w:rPr>
        <w:t>
      5) вносит на рассмотрение Председателю Комитета вопросы предоставления отпусков, оказания материальной помощи, подготовки (переподготовки), повышения квалификации, поощрения, выплаты надбавок, премирования и наложения дисциплинарных взысканий на заместителей руководителя Департамента;</w:t>
      </w:r>
    </w:p>
    <w:bookmarkEnd w:id="79"/>
    <w:bookmarkStart w:name="z90" w:id="80"/>
    <w:p>
      <w:pPr>
        <w:spacing w:after="0"/>
        <w:ind w:left="0"/>
        <w:jc w:val="both"/>
      </w:pPr>
      <w:r>
        <w:rPr>
          <w:rFonts w:ascii="Times New Roman"/>
          <w:b w:val="false"/>
          <w:i w:val="false"/>
          <w:color w:val="000000"/>
          <w:sz w:val="28"/>
        </w:rPr>
        <w:t>
      6) подписывает правовые акты в пределах установленной компетенции;</w:t>
      </w:r>
    </w:p>
    <w:bookmarkEnd w:id="80"/>
    <w:bookmarkStart w:name="z91" w:id="81"/>
    <w:p>
      <w:pPr>
        <w:spacing w:after="0"/>
        <w:ind w:left="0"/>
        <w:jc w:val="both"/>
      </w:pPr>
      <w:r>
        <w:rPr>
          <w:rFonts w:ascii="Times New Roman"/>
          <w:b w:val="false"/>
          <w:i w:val="false"/>
          <w:color w:val="000000"/>
          <w:sz w:val="28"/>
        </w:rPr>
        <w:t>
      7) представляет Департамент в государственных органах и иных организациях, независимо от форм собственности, а также в отношениях с физическими и юридическими лицами;</w:t>
      </w:r>
    </w:p>
    <w:bookmarkEnd w:id="81"/>
    <w:bookmarkStart w:name="z92" w:id="82"/>
    <w:p>
      <w:pPr>
        <w:spacing w:after="0"/>
        <w:ind w:left="0"/>
        <w:jc w:val="both"/>
      </w:pPr>
      <w:r>
        <w:rPr>
          <w:rFonts w:ascii="Times New Roman"/>
          <w:b w:val="false"/>
          <w:i w:val="false"/>
          <w:color w:val="000000"/>
          <w:sz w:val="28"/>
        </w:rPr>
        <w:t>
      8) в соответствии с законодательством принимает решения о предъявлении от имени Департамента претензий и исков;</w:t>
      </w:r>
    </w:p>
    <w:bookmarkEnd w:id="82"/>
    <w:bookmarkStart w:name="z93" w:id="83"/>
    <w:p>
      <w:pPr>
        <w:spacing w:after="0"/>
        <w:ind w:left="0"/>
        <w:jc w:val="both"/>
      </w:pPr>
      <w:r>
        <w:rPr>
          <w:rFonts w:ascii="Times New Roman"/>
          <w:b w:val="false"/>
          <w:i w:val="false"/>
          <w:color w:val="000000"/>
          <w:sz w:val="28"/>
        </w:rPr>
        <w:t>
      9) принимает меры, направленные на противодействие коррупции в Департаменте и несет персональную ответственность за непринятие надлежащих антикоррупционных мер.</w:t>
      </w:r>
    </w:p>
    <w:bookmarkEnd w:id="83"/>
    <w:bookmarkStart w:name="z94" w:id="84"/>
    <w:p>
      <w:pPr>
        <w:spacing w:after="0"/>
        <w:ind w:left="0"/>
        <w:jc w:val="left"/>
      </w:pPr>
      <w:r>
        <w:rPr>
          <w:rFonts w:ascii="Times New Roman"/>
          <w:b/>
          <w:i w:val="false"/>
          <w:color w:val="000000"/>
        </w:rPr>
        <w:t xml:space="preserve"> Глава 4. Имущество Департамента</w:t>
      </w:r>
    </w:p>
    <w:bookmarkEnd w:id="84"/>
    <w:bookmarkStart w:name="z95" w:id="85"/>
    <w:p>
      <w:pPr>
        <w:spacing w:after="0"/>
        <w:ind w:left="0"/>
        <w:jc w:val="both"/>
      </w:pPr>
      <w:r>
        <w:rPr>
          <w:rFonts w:ascii="Times New Roman"/>
          <w:b w:val="false"/>
          <w:i w:val="false"/>
          <w:color w:val="000000"/>
          <w:sz w:val="28"/>
        </w:rPr>
        <w:t>
      15. Департамент может иметь на праве оперативного управления обособленное имущество в случаях, предусмотренных законодательством Республики Казахстан.</w:t>
      </w:r>
    </w:p>
    <w:bookmarkEnd w:id="85"/>
    <w:bookmarkStart w:name="z96" w:id="86"/>
    <w:p>
      <w:pPr>
        <w:spacing w:after="0"/>
        <w:ind w:left="0"/>
        <w:jc w:val="both"/>
      </w:pPr>
      <w:r>
        <w:rPr>
          <w:rFonts w:ascii="Times New Roman"/>
          <w:b w:val="false"/>
          <w:i w:val="false"/>
          <w:color w:val="000000"/>
          <w:sz w:val="28"/>
        </w:rPr>
        <w:t>
      Имущество Департамента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6"/>
    <w:bookmarkStart w:name="z97" w:id="87"/>
    <w:p>
      <w:pPr>
        <w:spacing w:after="0"/>
        <w:ind w:left="0"/>
        <w:jc w:val="both"/>
      </w:pPr>
      <w:r>
        <w:rPr>
          <w:rFonts w:ascii="Times New Roman"/>
          <w:b w:val="false"/>
          <w:i w:val="false"/>
          <w:color w:val="000000"/>
          <w:sz w:val="28"/>
        </w:rPr>
        <w:t>
      16. Имущество, закрепленное за Департаментом, относится к республиканской собственности.</w:t>
      </w:r>
    </w:p>
    <w:bookmarkEnd w:id="87"/>
    <w:bookmarkStart w:name="z98" w:id="88"/>
    <w:p>
      <w:pPr>
        <w:spacing w:after="0"/>
        <w:ind w:left="0"/>
        <w:jc w:val="both"/>
      </w:pPr>
      <w:r>
        <w:rPr>
          <w:rFonts w:ascii="Times New Roman"/>
          <w:b w:val="false"/>
          <w:i w:val="false"/>
          <w:color w:val="000000"/>
          <w:sz w:val="28"/>
        </w:rPr>
        <w:t>
      17. Департамент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если иное не установлено законодательством.</w:t>
      </w:r>
    </w:p>
    <w:bookmarkEnd w:id="88"/>
    <w:bookmarkStart w:name="z99" w:id="89"/>
    <w:p>
      <w:pPr>
        <w:spacing w:after="0"/>
        <w:ind w:left="0"/>
        <w:jc w:val="left"/>
      </w:pPr>
      <w:r>
        <w:rPr>
          <w:rFonts w:ascii="Times New Roman"/>
          <w:b/>
          <w:i w:val="false"/>
          <w:color w:val="000000"/>
        </w:rPr>
        <w:t xml:space="preserve"> Глава 5. Реорганизация и упразднение Департамента</w:t>
      </w:r>
    </w:p>
    <w:bookmarkEnd w:id="89"/>
    <w:bookmarkStart w:name="z100" w:id="90"/>
    <w:p>
      <w:pPr>
        <w:spacing w:after="0"/>
        <w:ind w:left="0"/>
        <w:jc w:val="both"/>
      </w:pPr>
      <w:r>
        <w:rPr>
          <w:rFonts w:ascii="Times New Roman"/>
          <w:b w:val="false"/>
          <w:i w:val="false"/>
          <w:color w:val="000000"/>
          <w:sz w:val="28"/>
        </w:rPr>
        <w:t>
      18. Реорганизация и упразднение Департамента осуществляются в соответствии с законодательством Республики Казахстан.</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