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3809" w14:textId="fb43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Урджарского районного маслихата от 04 марта 2016 года № 41-485/V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Урджарского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апреля 2016 года № 2-21/VI. Утратило силу - решением Урджарского районного маслихата Восточно-Казахстанской области от 09 июня 2016 года № 3-34/VI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09.06.2016 № 3-34/VI.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правовых актах" от 06 апреля 2016 года и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04 марта 2016 года № 41-485/V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Урджарского района" (зарегистрировано в Реестре государственной регистрации нормативных правовых актов за номером 4456, опубликовано в газете "Пульс времени/Уақыт тынысы" от 07 апреля 2016 года в номере 53-54) до 1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