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e5f2" w14:textId="b97e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"Об утверждении схемы и порядка перевозки в общеобразовательные школы детей, проживающих в отдаленных населенных пунктах Тарбагатайского района" за № 455 от 21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14 марта 2016 года N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за № 455 от 21 июля 2015 года "Об утверждении схемы и порядка перевозки в общеобразовательные школы детей, проживающих в отдаленных населенных пунктах Тарбагатайского района" (Зарегистрировано в реестре государственной регистрации нормативных правовых актов № 4116, опубликовано в районной газете "Тарбагатай" за № 73 (7968) от 17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Ескендирова.Е.К.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