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fdf7" w14:textId="e30f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окпектинского районного маслихата от 14 июля 2015 года № 37-4/22 "О внесении изменения в решение Кокпектинского районного маслихата от 3 апреля 2014 года № 22-6/2 "Об утверждении регламента Кокпект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02 августа 2016 года № 5-3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4 июля 2015 года № 37-4/22 "О внесении изменения в решение Кокпектинского районного маслихата от 3 апреля 2014 года № 22-6/2 "Об утверждении регламента Кокпектинского районного маслихата" (зарегистрировано в Реестре государственной регистрации нормативных правовых актов за № 4090, опубликовано в газете "Жұлдыз"-"Новая жизнь" от 23 августа 2015 года № 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