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3e53" w14:textId="94a3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Кокпектинского районного маслихата от 24 декабря 2014 года № 30-4/2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июня 2016 года № 4-6/3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следующие решения Кокпектинского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24 декабря 2014 года № 30-4/2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3639, опубликовано в газетах "Жулдыз"-"Новая жизнь" от 22 января 2015 года № 6-7);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4 февраля 2015 года № 31-2 "О внесении изменения в решение Кокпектинского районного маслихата от 24 декабря 2014 года № 30-4/2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3684, опубликовано в газетах "Жұлдыз"-"Новая жизнь" от 1 марта 2015 года № 16-17);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8 апреля 2016 года № 2-5/5 "О внесении изменения в решение Кокпектинского районного маслихата от 24 декабря 2014 года № 30-4/2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4510, опубликовано в газетах "Жұлдыз"-"Новая жизнь" от 8 мая 2016 года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