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045d" w14:textId="90d0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11 апреля 2016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203 от 26 июня 2015 года "Порядок перевозки в общеобразовательные школы детей, проживающих в отдаленных населенных пунктах Курчумского района" (зарегистрировано в Реестре государственной регистрации нормативных правовых актов за № 4039 от 16 июля 2015 года, опубликовано в районной газете "Рауан", "Заря" за № 61 от 31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Азимбаеву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