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3dde" w14:textId="3c03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Зыряновского района от 16 апреля 2013 года и 18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апреля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16 апреля 2013 года № 1779 "Об установлении квоты рабочих мест" (зарегистрированное в Реестре государственной регистрации нормативных правовых актов за номером 2938, опубликованное в газетах "Пульс! Зыряновска" и "Көктас таңы" 16 мая 2013 года № 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18 декабря 2015 года № 461 "Об определении целевых групп населения, проживающих на территории Зыряновского района на 2016 год" (зарегистрированное в Реестре государственной регистрации нормативных правовых актов за номером 4343, опубликованное в газетах "Пульс! Зыряновска" и "Көктас таңы" 28 января 2016 года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