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71561" w14:textId="18715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Зайсанского района "Об утверждении схемы и порядке перевозки в общеобразовательные школы детей, проживающих в отдаленных населенных пунктах Зайсанского района" № 354 от 23 июня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Зайсанского районного акимата Восточно-Казахстанской области от 05 марта 2016 года N 157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статьей 37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акимат Зайсанского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Зайсанского района "Об утверждении схемы и порядке перевозки в общеобразовательные школы детей, проживающих в отдаленных населенных пунктах Зайсанского района" № 354 от 23 июня 2015 года (зарегистрировано в Реестре государственной регистрации нормативных правовых актов за номером 4046 от 21 июля 2015 года, опубликовано за № 76 в районной газете "Достык" от 19 сентября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Постановление вводится в действие со дня его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А.Ондаканов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