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cd59" w14:textId="86dc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Глубоковского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апреля 2016 года N 2/7-VI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Глубоковского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регламента Глубоковского районного маслихата" от 24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28/5-V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3467, опубликовано 16 сентября 2014 года в газетах "Ақ Бұлақ", "Огни Прииртышья", 22 сентября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решение Глубоковского районного маслихата от 24 июля 2014 года № 28/5-V "Об утверждении регламента Глубоковского районного маслихата"" от 20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40/6-V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4224, опубликовано 3 декабря 2015 года в информационно-правовой системе "Әділет", 4 декабря 2015 года в газете "Ақ Бұлақ", 8 декабря 2015 года в газете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