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7226" w14:textId="4087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от 31 марта 2014 года № 21-11-V "Об утверждении регламента Бородулихинского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07 июня 2016 года № 3-4-VI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6 апреля 2016 года "О правовых актах",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Восточно-Казахстанской области от 31 марта 2014 года № 21-11-V "Об утверждении регламента Бородулихинского районного маслихата" (зарегистрировано в Реестре государственной регистрации нормативных правовых актов за номером № 3302, опубликовано в районных газетах "Аудан тынысы" 20 мая 2014 года № 38 (446), "Пульс района" 20 мая 2014 года № 39 (6766).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