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87226" w14:textId="40872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от 31 марта 2014 года № 21-11-V "Об утверждении регламента Бородулихинского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07 июня 2016 года № 3-4-VI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6 апреля 2016 года "О правовых актах", Бородулихинский районный маслихат Восточно-Казахстанской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Восточно-Казахстанской области от 31 марта 2014 года № 21-11-V "Об утверждении регламента Бородулихинского районного маслихата" (зарегистрировано в Реестре государственной регистрации нормативных правовых актов за номером № 3302, опубликовано в районных газетах "Аудан тынысы" 20 мая 2014 года № 38 (446), "Пульс района" 20 мая 2014 года № 39 (6766).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