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8653" w14:textId="4fd8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Бородулихинского района Восточно-Казахстанской области от 28 октября 2014 года № 256 "Об определении перечня должностей специалистов социального обеспечения, образования и культуры, которым установлено повышение к должностным окладам за работу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17 февраля 2016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на основании представления Департамента юстиции Восточно-Казахстанской области № 07-14/117 от 18 января 2016 года,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28 октября 2014 года № 256 "Об определении перечня должностей специалистов социального обеспечения, образования и культуры, которым установлено повышение к должностным окладам за работу в сельской местности" (зарегистрированное в Реестре государственной регистрации нормативных правовых актов за № 3561 от 27 ноября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района С. Лазурина.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