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18ae" w14:textId="9031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08 июня 2016 года № 3/3-VI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Бескарагайского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20/6-V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Бескарагайского районного маслихата" (зарегистрировано в Реестре государственной регистрации нормативных правовых актов за номером 3309, опубликовано в газете "Бесқарағай тынысы" от 11, 18 июня 2014 года за № 48,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36/15-V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Бескарагайского районного маслихата от 31 марта 2014 года № 20/6-V"Об утверждении регламента Бескарагайского районного маслихата" (зарегистрировано в Реестре государственной регистрации нормативных правовых актов за номером 4217, опубликовано в газете "Бесқарағай тынысы" от 25 ноября 2015 года за № 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