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18ae" w14:textId="9031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08 июня 2016 года № 3/3-VI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Бескарагайского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20/6-V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Бескарагайского районного маслихата" (зарегистрировано в Реестре государственной регистрации нормативных правовых актов за номером 3309, опубликовано в газете "Бесқарағай тынысы" от 11, 18 июня 2014 года за № 48, 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36/15-V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Бескарагайского районного маслихата от 31 марта 2014 года № 20/6-V"Об утверждении регламента Бескарагайского районного маслихата" (зарегистрировано в Реестре государственной регистрации нормативных правовых актов за номером 4217, опубликовано в газете "Бесқарағай тынысы" от 25 ноября 2015 года за № 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