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7729" w14:textId="37b7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Тюлькубасского районного маслихата от 30 июня 2015 года № 41/9-05 "О признании утратившим силу решения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28 сентября 2016 года № 6/13-06.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июня 2015 года № 41/9-05 "О признании утратившим силу решения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 дополнить пунктом 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сентября 2014 года № 33/9-05 "О внесении изменений и дополнений в решение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2848, опубликовано 31 октября 2014 года в газете "Шамшырак")".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М.Байгарашев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