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4d0f" w14:textId="e524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 Созакского районного маслихата" и решение Созакского районного маслихата от 22 сентября 2015 года № 293 "О внесении изменений и доплнений в решение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23 июня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) статьи 7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3114, опубликовано 22 апреля 2015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22 сентября 2015 года № 293 "О внесении изменений и доплнений в решение Созакского районного маслихата от 19 марта 2015 года № 241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3365, опубликовано 28 октября 2015 года в газете "Созақ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