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16589" w14:textId="9116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решений Сайрамского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4 февраля 2016 года № 51-365/V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и 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"О нормативных правовых актах",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27 октября 2015 года № 46-328/V "О повышении ставок земельного налога и ставок единого земельного налога на не используемые земли сельскохозяйственного назначения" (зарегистрировано в Реестре государственной регистрации нормативных правовых актов № 3439 от 24 ноября 2015 года, опубликовано 4 декабря 2015 года в газетах "Мәртөбе" и "Пульс Сайрама").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21 июля 2015 года № 44-313/V "Об утверждении Методики ежегодной оценки деятельности административных государственных служащих аппарата Сайрамского районного маслихата" (зарегистрировано в Реестре государственной регистрации нормативных правовых актов № 3309 от 6 августа 2015 года, опубликовано 21 августа 2015 года в газетах "Мәртөбе" и "Пульс Сайрама").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Е.Беркинбаев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