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cb1c" w14:textId="e26c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Мактааральского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20 июня 2016 года № 4-21-VI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 следующих решений Мактааральского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Мактааральского районного маслихата от 24 февраля 2014 года № 28-150-V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2573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11 апреля 2014 года в газете "Мақтаарал");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Мактааральского районного маслихата от 25 апреля 2014 года № 30-171-V "Об утверждении регламента Мактааральского районного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2679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4 июля 2014 года в газете "Мақтаарал");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Мактааральского районного маслихата от 24 декабря 2014 года № 38-227-V "Об утверждении положения государственного учреждения "Аппарат Мактааральского районного маслихата""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2982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13 февраля 2015 года в газете "Мақтаарал");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Мактааральского районного маслихата от 28 января 2015 года № 39-238-V "О внесении изменений и дополнений в решение Мактааральского районного маслихата от 24 февраля 2014 года № 28-150-V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3050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27 февраля 2015 года в газете "Мақтаарал");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Мактааральского районного маслихата от 31 марта 2015 года № 42-254-V "О внесении изменения в решение Мактааральского районного маслихата от 25 апреля 2014 года № 30-171-V "Об утверждении регламента Мактааральского районного маслихата""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3155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22 мая 2015 года в газете "Мақтаарал").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