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417" w14:textId="e51f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Шымкентского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14 июня 2016 года № 3/36-6с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Шымкентского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3/36-6с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Шымкентского городского маслихата.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30 мая 2014 года № 36/248-5с "Об утверждении регламента Шымкентского городского маслихата" (зарегистрировано в Реестре государственной регистрации нормативных правовых актов за № 2703, опубликовано в газете "Панорама Шымкент" от 20 июня 2014 года за №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30 июня 2015 года № 47/360-5с "Об утверждении положения государственного учереждения "Аппарат Шымкентского городского маслихата" (зарегистрировано в Реестре государственной регистрации нормативных правовых актов за № 3302, опубликовано в газете "Панорама Шымкент" от 7 августа 2015 года за № 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29 сентября 2015 года № 50/393-5с "О внесении изменений в решение Шымкентского городского маслихата от 30 июня 2015 года № 47/360-5с "Об утверждении положения государственного учереждения "Аппарат Шымкентского городского маслихата" (зарегистрировано в Реестре государственной регистрации нормативных правовых актов за № 3383, опубликовано в газете "Панорама Шымкент" от 6 ноября 2015 года за № 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