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a825" w14:textId="760a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Южно-Казахстанского областного маслихата от 19 марта 2015 года № 36/293-V "О внесении изменений в решение Южно-Казахстанского областного маслихата от 28 марта 2014 года № 25/204-V "Об утверждении Правил благоустройства территорий городов и населенных пунктов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25 февраля 2016 года № 47/397-V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19 марта 2015 года № 36/293-V ""О внесении изменений в решение Южно-Казахстанского областного маслихата от 28 марта 2014 года № 25/204-V "Об утверждении Правил благоустройства территорий городов и населенных пунктов Южно-Казахстанской области" (зарегистрировано в реестре государственной регистрации нормативных правовых актов за № 3136, опубликовано 21 апреля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К.Турлыбек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